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22B82" w14:textId="77777777" w:rsidR="002C2C28" w:rsidRDefault="002C2C28" w:rsidP="002C2C28">
      <w:pPr>
        <w:ind w:hanging="900"/>
        <w:jc w:val="center"/>
        <w:rPr>
          <w:rFonts w:ascii="Arial" w:hAnsi="Arial" w:cs="Arial"/>
          <w:b/>
          <w:color w:val="000080"/>
          <w:sz w:val="20"/>
          <w:szCs w:val="20"/>
        </w:rPr>
      </w:pPr>
    </w:p>
    <w:p w14:paraId="426BD9B1" w14:textId="77777777" w:rsidR="002C2C28" w:rsidRPr="00BE61FA" w:rsidRDefault="002C2C28" w:rsidP="002C2C28">
      <w:pPr>
        <w:ind w:hanging="900"/>
        <w:jc w:val="center"/>
        <w:rPr>
          <w:rFonts w:ascii="Arial" w:hAnsi="Arial" w:cs="Arial"/>
          <w:b/>
          <w:color w:val="000080"/>
          <w:sz w:val="20"/>
          <w:szCs w:val="20"/>
        </w:rPr>
      </w:pPr>
      <w:r>
        <w:rPr>
          <w:rFonts w:ascii="Arial" w:hAnsi="Arial" w:cs="Arial"/>
          <w:noProof/>
          <w:color w:val="000080"/>
          <w:sz w:val="20"/>
          <w:szCs w:val="20"/>
          <w:lang w:val="es-MX" w:eastAsia="es-MX"/>
        </w:rPr>
        <w:drawing>
          <wp:anchor distT="0" distB="0" distL="114300" distR="114300" simplePos="0" relativeHeight="251659264" behindDoc="1" locked="0" layoutInCell="1" allowOverlap="1" wp14:anchorId="64A32DD1" wp14:editId="6321A462">
            <wp:simplePos x="0" y="0"/>
            <wp:positionH relativeFrom="column">
              <wp:posOffset>0</wp:posOffset>
            </wp:positionH>
            <wp:positionV relativeFrom="paragraph">
              <wp:posOffset>-342900</wp:posOffset>
            </wp:positionV>
            <wp:extent cx="914400" cy="857250"/>
            <wp:effectExtent l="0" t="0" r="0" b="0"/>
            <wp:wrapThrough wrapText="bothSides">
              <wp:wrapPolygon edited="0">
                <wp:start x="0" y="0"/>
                <wp:lineTo x="0" y="21120"/>
                <wp:lineTo x="21150" y="21120"/>
                <wp:lineTo x="21150"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pic:spPr>
                </pic:pic>
              </a:graphicData>
            </a:graphic>
            <wp14:sizeRelH relativeFrom="page">
              <wp14:pctWidth>0</wp14:pctWidth>
            </wp14:sizeRelH>
            <wp14:sizeRelV relativeFrom="page">
              <wp14:pctHeight>0</wp14:pctHeight>
            </wp14:sizeRelV>
          </wp:anchor>
        </w:drawing>
      </w:r>
      <w:r w:rsidRPr="00BE61FA">
        <w:rPr>
          <w:rFonts w:ascii="Arial" w:hAnsi="Arial" w:cs="Arial"/>
          <w:b/>
          <w:color w:val="000080"/>
          <w:sz w:val="20"/>
          <w:szCs w:val="20"/>
        </w:rPr>
        <w:t>ORGANIZADOR GRÁFICO DE UNIDAD DIDÁCTICA</w:t>
      </w:r>
    </w:p>
    <w:p w14:paraId="3E8B3ADF" w14:textId="77777777" w:rsidR="002C2C28" w:rsidRPr="00BE61FA" w:rsidRDefault="002C2C28" w:rsidP="002C2C28">
      <w:pPr>
        <w:ind w:hanging="900"/>
        <w:jc w:val="center"/>
        <w:rPr>
          <w:rFonts w:ascii="Arial" w:hAnsi="Arial" w:cs="Arial"/>
          <w:b/>
          <w:sz w:val="20"/>
          <w:szCs w:val="20"/>
        </w:rPr>
      </w:pPr>
    </w:p>
    <w:p w14:paraId="7E5E5DD1" w14:textId="77777777" w:rsidR="002C2C28" w:rsidRPr="009E6D17" w:rsidRDefault="002C2C28" w:rsidP="002C2C28">
      <w:pPr>
        <w:rPr>
          <w:rFonts w:asciiTheme="majorHAnsi" w:hAnsiTheme="majorHAnsi" w:cstheme="majorHAnsi"/>
          <w:b/>
          <w:color w:val="000080"/>
          <w:sz w:val="20"/>
          <w:szCs w:val="20"/>
          <w:u w:val="single"/>
          <w:lang w:val="es-CO"/>
        </w:rPr>
      </w:pPr>
      <w:r w:rsidRPr="009E6D17">
        <w:rPr>
          <w:rFonts w:asciiTheme="majorHAnsi" w:hAnsiTheme="majorHAnsi" w:cstheme="majorHAnsi"/>
          <w:b/>
          <w:color w:val="000080"/>
          <w:sz w:val="20"/>
          <w:szCs w:val="20"/>
          <w:lang w:val="es-CO"/>
        </w:rPr>
        <w:t>Asignatura: Ciencias Económicas y Políticas                   Unidad Nº: 02                Grado: Décimo</w:t>
      </w:r>
    </w:p>
    <w:p w14:paraId="05420ED8" w14:textId="44432226" w:rsidR="002C2C28" w:rsidRPr="009E6D17" w:rsidRDefault="002C2C28" w:rsidP="002C2C28">
      <w:pPr>
        <w:rPr>
          <w:rFonts w:asciiTheme="majorHAnsi" w:hAnsiTheme="majorHAnsi" w:cstheme="majorHAnsi"/>
          <w:b/>
          <w:color w:val="000080"/>
          <w:sz w:val="20"/>
          <w:szCs w:val="20"/>
          <w:lang w:val="es-CO"/>
        </w:rPr>
      </w:pPr>
      <w:r w:rsidRPr="009E6D17">
        <w:rPr>
          <w:rFonts w:asciiTheme="majorHAnsi" w:hAnsiTheme="majorHAnsi" w:cstheme="majorHAnsi"/>
          <w:b/>
          <w:color w:val="000080"/>
          <w:sz w:val="20"/>
          <w:szCs w:val="20"/>
          <w:lang w:val="es-CO"/>
        </w:rPr>
        <w:t>Fecha</w:t>
      </w:r>
      <w:r w:rsidRPr="009E6D17">
        <w:rPr>
          <w:rFonts w:asciiTheme="majorHAnsi" w:hAnsiTheme="majorHAnsi" w:cstheme="majorHAnsi"/>
          <w:color w:val="000080"/>
          <w:sz w:val="20"/>
          <w:szCs w:val="20"/>
          <w:lang w:val="es-CO"/>
        </w:rPr>
        <w:t xml:space="preserve">: </w:t>
      </w:r>
      <w:r w:rsidR="00D422D7">
        <w:rPr>
          <w:rFonts w:asciiTheme="majorHAnsi" w:hAnsiTheme="majorHAnsi" w:cstheme="majorHAnsi"/>
          <w:color w:val="000080"/>
          <w:sz w:val="20"/>
          <w:szCs w:val="20"/>
          <w:lang w:val="es-CO"/>
        </w:rPr>
        <w:t>abril 13  de</w:t>
      </w:r>
      <w:r w:rsidR="00327117" w:rsidRPr="009E6D17">
        <w:rPr>
          <w:rFonts w:asciiTheme="majorHAnsi" w:hAnsiTheme="majorHAnsi" w:cstheme="majorHAnsi"/>
          <w:color w:val="000080"/>
          <w:sz w:val="20"/>
          <w:szCs w:val="20"/>
          <w:lang w:val="es-CO"/>
        </w:rPr>
        <w:t xml:space="preserve"> 2021</w:t>
      </w:r>
      <w:r w:rsidRPr="009E6D17">
        <w:rPr>
          <w:rFonts w:asciiTheme="majorHAnsi" w:hAnsiTheme="majorHAnsi" w:cstheme="majorHAnsi"/>
          <w:color w:val="000080"/>
          <w:sz w:val="20"/>
          <w:szCs w:val="20"/>
          <w:lang w:val="es-CO"/>
        </w:rPr>
        <w:t xml:space="preserve"> </w:t>
      </w:r>
      <w:r w:rsidRPr="009E6D17">
        <w:rPr>
          <w:rFonts w:asciiTheme="majorHAnsi" w:hAnsiTheme="majorHAnsi" w:cstheme="majorHAnsi"/>
          <w:color w:val="000080"/>
          <w:sz w:val="20"/>
          <w:szCs w:val="20"/>
          <w:lang w:val="es-CO"/>
        </w:rPr>
        <w:tab/>
        <w:t xml:space="preserve">            </w:t>
      </w:r>
      <w:r w:rsidRPr="009E6D17">
        <w:rPr>
          <w:rFonts w:asciiTheme="majorHAnsi" w:hAnsiTheme="majorHAnsi" w:cstheme="majorHAnsi"/>
          <w:color w:val="000080"/>
          <w:sz w:val="20"/>
          <w:szCs w:val="20"/>
          <w:lang w:val="es-CO"/>
        </w:rPr>
        <w:tab/>
        <w:t xml:space="preserve">          </w:t>
      </w:r>
      <w:r w:rsidRPr="009E6D17">
        <w:rPr>
          <w:rFonts w:asciiTheme="majorHAnsi" w:hAnsiTheme="majorHAnsi" w:cstheme="majorHAnsi"/>
          <w:b/>
          <w:color w:val="000080"/>
          <w:sz w:val="20"/>
          <w:szCs w:val="20"/>
          <w:lang w:val="es-CO"/>
        </w:rPr>
        <w:t>Profesor:</w:t>
      </w:r>
      <w:r w:rsidR="00327117" w:rsidRPr="009E6D17">
        <w:rPr>
          <w:rFonts w:asciiTheme="majorHAnsi" w:hAnsiTheme="majorHAnsi" w:cstheme="majorHAnsi"/>
          <w:b/>
          <w:color w:val="000080"/>
          <w:sz w:val="20"/>
          <w:szCs w:val="20"/>
          <w:lang w:val="es-CO"/>
        </w:rPr>
        <w:t xml:space="preserve"> Javier Andrés Vanegas Barrera.</w:t>
      </w:r>
      <w:r w:rsidR="007B58A7">
        <w:rPr>
          <w:rFonts w:asciiTheme="majorHAnsi" w:hAnsiTheme="majorHAnsi" w:cstheme="majorHAnsi"/>
          <w:b/>
          <w:color w:val="000080"/>
          <w:sz w:val="20"/>
          <w:szCs w:val="20"/>
          <w:lang w:val="es-CO"/>
        </w:rPr>
        <w:t>- Rubén</w:t>
      </w:r>
      <w:bookmarkStart w:id="0" w:name="_GoBack"/>
      <w:bookmarkEnd w:id="0"/>
      <w:r w:rsidR="007B58A7">
        <w:rPr>
          <w:rFonts w:asciiTheme="majorHAnsi" w:hAnsiTheme="majorHAnsi" w:cstheme="majorHAnsi"/>
          <w:b/>
          <w:color w:val="000080"/>
          <w:sz w:val="20"/>
          <w:szCs w:val="20"/>
          <w:lang w:val="es-CO"/>
        </w:rPr>
        <w:t xml:space="preserve"> Salazar</w:t>
      </w:r>
    </w:p>
    <w:p w14:paraId="524027F2" w14:textId="77777777" w:rsidR="002C2C28" w:rsidRPr="00BE61FA" w:rsidRDefault="002C2C28" w:rsidP="002C2C28">
      <w:pPr>
        <w:rPr>
          <w:b/>
          <w:color w:val="000080"/>
          <w:u w:val="single"/>
          <w:lang w:val="es-CO"/>
        </w:rPr>
      </w:pPr>
      <w:r>
        <w:rPr>
          <w:noProof/>
          <w:lang w:val="es-MX" w:eastAsia="es-MX"/>
        </w:rPr>
        <mc:AlternateContent>
          <mc:Choice Requires="wps">
            <w:drawing>
              <wp:anchor distT="0" distB="0" distL="114300" distR="114300" simplePos="0" relativeHeight="251660288" behindDoc="0" locked="0" layoutInCell="1" allowOverlap="1" wp14:anchorId="1CAC3BF0" wp14:editId="16843517">
                <wp:simplePos x="0" y="0"/>
                <wp:positionH relativeFrom="column">
                  <wp:posOffset>609600</wp:posOffset>
                </wp:positionH>
                <wp:positionV relativeFrom="paragraph">
                  <wp:posOffset>123190</wp:posOffset>
                </wp:positionV>
                <wp:extent cx="5934075" cy="304800"/>
                <wp:effectExtent l="0" t="0" r="28575" b="19050"/>
                <wp:wrapNone/>
                <wp:docPr id="13"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04800"/>
                        </a:xfrm>
                        <a:prstGeom prst="roundRect">
                          <a:avLst>
                            <a:gd name="adj" fmla="val 16667"/>
                          </a:avLst>
                        </a:prstGeom>
                        <a:solidFill>
                          <a:srgbClr val="FFFFFF"/>
                        </a:solidFill>
                        <a:ln w="9525">
                          <a:solidFill>
                            <a:srgbClr val="000000"/>
                          </a:solidFill>
                          <a:round/>
                          <a:headEnd/>
                          <a:tailEnd/>
                        </a:ln>
                      </wps:spPr>
                      <wps:txbx>
                        <w:txbxContent>
                          <w:p w14:paraId="2B15DE47" w14:textId="77777777" w:rsidR="002C2C28" w:rsidRPr="009E6D17" w:rsidRDefault="00EF19A7" w:rsidP="002C2C28">
                            <w:pPr>
                              <w:jc w:val="center"/>
                              <w:rPr>
                                <w:rFonts w:asciiTheme="majorHAnsi" w:hAnsiTheme="majorHAnsi" w:cstheme="majorHAnsi"/>
                                <w:b/>
                                <w:sz w:val="22"/>
                                <w:szCs w:val="22"/>
                                <w:lang w:val="es-CO"/>
                              </w:rPr>
                            </w:pPr>
                            <w:r w:rsidRPr="009E6D17">
                              <w:rPr>
                                <w:rFonts w:asciiTheme="majorHAnsi" w:hAnsiTheme="majorHAnsi" w:cstheme="majorHAnsi"/>
                                <w:b/>
                                <w:sz w:val="22"/>
                                <w:szCs w:val="22"/>
                                <w:lang w:val="es-CO"/>
                              </w:rPr>
                              <w:t>LA DINÁMICA DE LA ECONOMÍA</w:t>
                            </w:r>
                          </w:p>
                          <w:p w14:paraId="00FD0C42" w14:textId="77777777" w:rsidR="002C2C28" w:rsidRPr="00B3354B" w:rsidRDefault="002C2C28" w:rsidP="002C2C28">
                            <w:pPr>
                              <w:jc w:val="center"/>
                              <w:rPr>
                                <w:rFonts w:ascii="Arial" w:hAnsi="Arial" w:cs="Arial"/>
                                <w:b/>
                                <w:sz w:val="20"/>
                                <w:szCs w:val="20"/>
                                <w:lang w:val="es-CO"/>
                              </w:rPr>
                            </w:pPr>
                            <w:r w:rsidRPr="00B3354B">
                              <w:rPr>
                                <w:rFonts w:ascii="Arial" w:hAnsi="Arial" w:cs="Arial"/>
                                <w:b/>
                                <w:sz w:val="20"/>
                                <w:szCs w:val="20"/>
                                <w:lang w:val="es-C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AC3BF0" id="Rectángulo redondeado 2" o:spid="_x0000_s1026" style="position:absolute;margin-left:48pt;margin-top:9.7pt;width:467.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">
                <v:textbox>
                  <w:txbxContent>
                    <w:p w14:paraId="2B15DE47" w14:textId="77777777" w:rsidR="002C2C28" w:rsidRPr="009E6D17" w:rsidRDefault="00EF19A7" w:rsidP="002C2C28">
                      <w:pPr>
                        <w:jc w:val="center"/>
                        <w:rPr>
                          <w:rFonts w:asciiTheme="majorHAnsi" w:hAnsiTheme="majorHAnsi" w:cstheme="majorHAnsi"/>
                          <w:b/>
                          <w:sz w:val="22"/>
                          <w:szCs w:val="22"/>
                          <w:lang w:val="es-CO"/>
                        </w:rPr>
                      </w:pPr>
                      <w:r w:rsidRPr="009E6D17">
                        <w:rPr>
                          <w:rFonts w:asciiTheme="majorHAnsi" w:hAnsiTheme="majorHAnsi" w:cstheme="majorHAnsi"/>
                          <w:b/>
                          <w:sz w:val="22"/>
                          <w:szCs w:val="22"/>
                          <w:lang w:val="es-CO"/>
                        </w:rPr>
                        <w:t>LA DINÁMICA DE LA ECONOMÍA</w:t>
                      </w:r>
                    </w:p>
                    <w:p w14:paraId="00FD0C42" w14:textId="77777777" w:rsidR="002C2C28" w:rsidRPr="00B3354B" w:rsidRDefault="002C2C28" w:rsidP="002C2C28">
                      <w:pPr>
                        <w:jc w:val="center"/>
                        <w:rPr>
                          <w:rFonts w:ascii="Arial" w:hAnsi="Arial" w:cs="Arial"/>
                          <w:b/>
                          <w:sz w:val="20"/>
                          <w:szCs w:val="20"/>
                          <w:lang w:val="es-CO"/>
                        </w:rPr>
                      </w:pPr>
                      <w:r w:rsidRPr="00B3354B">
                        <w:rPr>
                          <w:rFonts w:ascii="Arial" w:hAnsi="Arial" w:cs="Arial"/>
                          <w:b/>
                          <w:sz w:val="20"/>
                          <w:szCs w:val="20"/>
                          <w:lang w:val="es-CO"/>
                        </w:rPr>
                        <w:t>.</w:t>
                      </w:r>
                    </w:p>
                  </w:txbxContent>
                </v:textbox>
              </v:roundrect>
            </w:pict>
          </mc:Fallback>
        </mc:AlternateContent>
      </w:r>
    </w:p>
    <w:p w14:paraId="02494097" w14:textId="77777777" w:rsidR="002C2C28" w:rsidRPr="00BE61FA" w:rsidRDefault="002C2C28" w:rsidP="002C2C28">
      <w:pPr>
        <w:rPr>
          <w:b/>
          <w:color w:val="000080"/>
          <w:sz w:val="18"/>
          <w:szCs w:val="18"/>
          <w:lang w:val="es-CO"/>
        </w:rPr>
      </w:pPr>
      <w:r w:rsidRPr="00BE61FA">
        <w:rPr>
          <w:b/>
          <w:color w:val="000080"/>
          <w:sz w:val="18"/>
          <w:szCs w:val="18"/>
          <w:lang w:val="es-CO"/>
        </w:rPr>
        <w:t xml:space="preserve">TÍTULO </w:t>
      </w:r>
    </w:p>
    <w:p w14:paraId="4F3F93E2" w14:textId="77777777" w:rsidR="002C2C28" w:rsidRPr="00BE61FA" w:rsidRDefault="002C2C28" w:rsidP="002C2C28">
      <w:pPr>
        <w:jc w:val="center"/>
        <w:rPr>
          <w:b/>
          <w:color w:val="000080"/>
          <w:sz w:val="28"/>
          <w:szCs w:val="28"/>
        </w:rPr>
      </w:pPr>
      <w:r w:rsidRPr="00BE61FA">
        <w:rPr>
          <w:b/>
          <w:color w:val="000080"/>
          <w:sz w:val="18"/>
          <w:szCs w:val="18"/>
        </w:rPr>
        <w:t xml:space="preserve">                         </w:t>
      </w:r>
    </w:p>
    <w:p w14:paraId="55191354" w14:textId="77777777" w:rsidR="002C2C28" w:rsidRPr="00BE61FA" w:rsidRDefault="002C2C28" w:rsidP="002C2C28">
      <w:pPr>
        <w:rPr>
          <w:b/>
          <w:color w:val="000080"/>
          <w:sz w:val="18"/>
          <w:szCs w:val="18"/>
          <w:lang w:val="es-CO"/>
        </w:rPr>
      </w:pPr>
      <w:r w:rsidRPr="00BE61FA">
        <w:rPr>
          <w:b/>
          <w:color w:val="000080"/>
          <w:sz w:val="18"/>
          <w:szCs w:val="18"/>
          <w:lang w:val="es-CO"/>
        </w:rPr>
        <w:t>HILOS CONDUCTORES: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4"/>
      </w:tblGrid>
      <w:tr w:rsidR="002C2C28" w:rsidRPr="00522D7A" w14:paraId="150B5082" w14:textId="77777777" w:rsidTr="00C35725">
        <w:trPr>
          <w:trHeight w:val="539"/>
        </w:trPr>
        <w:tc>
          <w:tcPr>
            <w:tcW w:w="10454" w:type="dxa"/>
          </w:tcPr>
          <w:p w14:paraId="3E076046" w14:textId="77777777" w:rsidR="002C2C28" w:rsidRPr="009E6D17" w:rsidRDefault="00174485" w:rsidP="00C35725">
            <w:pPr>
              <w:pStyle w:val="Prrafodelista"/>
              <w:numPr>
                <w:ilvl w:val="0"/>
                <w:numId w:val="2"/>
              </w:numPr>
              <w:rPr>
                <w:rFonts w:asciiTheme="majorHAnsi" w:hAnsiTheme="majorHAnsi" w:cstheme="majorHAnsi"/>
                <w:sz w:val="20"/>
                <w:szCs w:val="20"/>
              </w:rPr>
            </w:pPr>
            <w:r w:rsidRPr="009E6D17">
              <w:rPr>
                <w:rFonts w:asciiTheme="majorHAnsi" w:hAnsiTheme="majorHAnsi" w:cstheme="majorHAnsi"/>
                <w:sz w:val="20"/>
                <w:szCs w:val="20"/>
              </w:rPr>
              <w:t>¿Cuál es el objeto de estudio de la economía</w:t>
            </w:r>
            <w:r w:rsidR="002C2C28" w:rsidRPr="009E6D17">
              <w:rPr>
                <w:rFonts w:asciiTheme="majorHAnsi" w:hAnsiTheme="majorHAnsi" w:cstheme="majorHAnsi"/>
                <w:sz w:val="20"/>
                <w:szCs w:val="20"/>
              </w:rPr>
              <w:t>?</w:t>
            </w:r>
          </w:p>
          <w:p w14:paraId="3C052057" w14:textId="77777777" w:rsidR="002C2C28" w:rsidRPr="009E6D17" w:rsidRDefault="00174485" w:rsidP="00C35725">
            <w:pPr>
              <w:pStyle w:val="Prrafodelista"/>
              <w:numPr>
                <w:ilvl w:val="0"/>
                <w:numId w:val="2"/>
              </w:numPr>
              <w:rPr>
                <w:rFonts w:asciiTheme="majorHAnsi" w:hAnsiTheme="majorHAnsi" w:cstheme="majorHAnsi"/>
                <w:sz w:val="20"/>
                <w:szCs w:val="20"/>
              </w:rPr>
            </w:pPr>
            <w:r w:rsidRPr="009E6D17">
              <w:rPr>
                <w:rFonts w:asciiTheme="majorHAnsi" w:hAnsiTheme="majorHAnsi" w:cstheme="majorHAnsi"/>
                <w:sz w:val="20"/>
                <w:szCs w:val="20"/>
              </w:rPr>
              <w:t>¿Cómo interactúan los agentes económicos dentro del mercado</w:t>
            </w:r>
            <w:r w:rsidR="002C2C28" w:rsidRPr="009E6D17">
              <w:rPr>
                <w:rFonts w:asciiTheme="majorHAnsi" w:hAnsiTheme="majorHAnsi" w:cstheme="majorHAnsi"/>
                <w:sz w:val="20"/>
                <w:szCs w:val="20"/>
              </w:rPr>
              <w:t>?</w:t>
            </w:r>
          </w:p>
          <w:p w14:paraId="2BB68B50" w14:textId="77777777" w:rsidR="002C753E" w:rsidRPr="00236D5F" w:rsidRDefault="002C753E" w:rsidP="00C35725">
            <w:pPr>
              <w:pStyle w:val="Prrafodelista"/>
              <w:numPr>
                <w:ilvl w:val="0"/>
                <w:numId w:val="2"/>
              </w:numPr>
              <w:rPr>
                <w:sz w:val="20"/>
                <w:szCs w:val="20"/>
              </w:rPr>
            </w:pPr>
            <w:r w:rsidRPr="009E6D17">
              <w:rPr>
                <w:rFonts w:asciiTheme="majorHAnsi" w:hAnsiTheme="majorHAnsi" w:cstheme="majorHAnsi"/>
                <w:sz w:val="20"/>
                <w:szCs w:val="20"/>
              </w:rPr>
              <w:t>¿Cuáles son las diferencias entre los sistemas económicos capitalista, socialista y mixto?</w:t>
            </w:r>
          </w:p>
        </w:tc>
      </w:tr>
    </w:tbl>
    <w:p w14:paraId="6E1C59E6" w14:textId="77777777" w:rsidR="002C2C28" w:rsidRPr="00991D73" w:rsidRDefault="00FE7396" w:rsidP="002C2C28">
      <w:pPr>
        <w:rPr>
          <w:b/>
          <w:sz w:val="18"/>
          <w:szCs w:val="18"/>
        </w:rPr>
      </w:pPr>
      <w:r>
        <w:rPr>
          <w:b/>
          <w:noProof/>
          <w:color w:val="000080"/>
          <w:sz w:val="18"/>
          <w:szCs w:val="18"/>
          <w:lang w:val="es-MX" w:eastAsia="es-MX"/>
        </w:rPr>
        <mc:AlternateContent>
          <mc:Choice Requires="wps">
            <w:drawing>
              <wp:anchor distT="0" distB="0" distL="114300" distR="114300" simplePos="0" relativeHeight="251661312" behindDoc="0" locked="0" layoutInCell="1" allowOverlap="1" wp14:anchorId="68F57118" wp14:editId="2B009956">
                <wp:simplePos x="0" y="0"/>
                <wp:positionH relativeFrom="column">
                  <wp:posOffset>673100</wp:posOffset>
                </wp:positionH>
                <wp:positionV relativeFrom="paragraph">
                  <wp:posOffset>122736</wp:posOffset>
                </wp:positionV>
                <wp:extent cx="5334000" cy="742950"/>
                <wp:effectExtent l="38100" t="19050" r="57150" b="38100"/>
                <wp:wrapNone/>
                <wp:docPr id="14" name="Romb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742950"/>
                        </a:xfrm>
                        <a:prstGeom prst="diamond">
                          <a:avLst/>
                        </a:prstGeom>
                        <a:solidFill>
                          <a:srgbClr val="FFFFFF"/>
                        </a:solidFill>
                        <a:ln w="9525">
                          <a:solidFill>
                            <a:srgbClr val="000000"/>
                          </a:solidFill>
                          <a:miter lim="800000"/>
                          <a:headEnd/>
                          <a:tailEnd/>
                        </a:ln>
                      </wps:spPr>
                      <wps:txbx>
                        <w:txbxContent>
                          <w:p w14:paraId="59F1132F" w14:textId="77777777" w:rsidR="002C2C28" w:rsidRPr="00E17C12" w:rsidRDefault="00EF19A7" w:rsidP="002C2C28">
                            <w:pPr>
                              <w:jc w:val="center"/>
                              <w:rPr>
                                <w:rFonts w:ascii="Arial" w:hAnsi="Arial" w:cs="Arial"/>
                                <w:b/>
                                <w:sz w:val="20"/>
                                <w:szCs w:val="20"/>
                                <w:lang w:val="es-CO"/>
                              </w:rPr>
                            </w:pPr>
                            <w:r>
                              <w:rPr>
                                <w:rFonts w:ascii="Arial" w:hAnsi="Arial" w:cs="Arial"/>
                                <w:b/>
                                <w:sz w:val="20"/>
                                <w:szCs w:val="20"/>
                                <w:lang w:val="es-CO"/>
                              </w:rPr>
                              <w:t>“LA MÁS VIEJA DE LAS ARTES Y LA MÁS NUEVA DE LAS CIENCIAS”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57118" id="_x0000_t4" coordsize="21600,21600" o:spt="4" path="m10800,l,10800,10800,21600,21600,10800xe">
                <v:stroke joinstyle="miter"/>
                <v:path gradientshapeok="t" o:connecttype="rect" textboxrect="5400,5400,16200,16200"/>
              </v:shapetype>
              <v:shape id="Rombo 1" o:spid="_x0000_s1027" type="#_x0000_t4" style="position:absolute;margin-left:53pt;margin-top:9.65pt;width:420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">
                <v:textbox>
                  <w:txbxContent>
                    <w:p w14:paraId="59F1132F" w14:textId="77777777" w:rsidR="002C2C28" w:rsidRPr="00E17C12" w:rsidRDefault="00EF19A7" w:rsidP="002C2C28">
                      <w:pPr>
                        <w:jc w:val="center"/>
                        <w:rPr>
                          <w:rFonts w:ascii="Arial" w:hAnsi="Arial" w:cs="Arial"/>
                          <w:b/>
                          <w:sz w:val="20"/>
                          <w:szCs w:val="20"/>
                          <w:lang w:val="es-CO"/>
                        </w:rPr>
                      </w:pPr>
                      <w:r>
                        <w:rPr>
                          <w:rFonts w:ascii="Arial" w:hAnsi="Arial" w:cs="Arial"/>
                          <w:b/>
                          <w:sz w:val="20"/>
                          <w:szCs w:val="20"/>
                          <w:lang w:val="es-CO"/>
                        </w:rPr>
                        <w:t>“LA MÁS VIEJA DE LAS ARTES Y LA MÁS NUEVA DE LAS CIENCIAS”</w:t>
                      </w:r>
                    </w:p>
                  </w:txbxContent>
                </v:textbox>
              </v:shape>
            </w:pict>
          </mc:Fallback>
        </mc:AlternateContent>
      </w:r>
    </w:p>
    <w:p w14:paraId="50B1C21E" w14:textId="77777777" w:rsidR="002C2C28" w:rsidRPr="00BE61FA" w:rsidRDefault="002C2C28" w:rsidP="002C2C28">
      <w:pPr>
        <w:rPr>
          <w:b/>
          <w:color w:val="000080"/>
          <w:sz w:val="18"/>
          <w:szCs w:val="18"/>
        </w:rPr>
      </w:pPr>
      <w:r w:rsidRPr="00BE61FA">
        <w:rPr>
          <w:b/>
          <w:color w:val="000080"/>
          <w:sz w:val="18"/>
          <w:szCs w:val="18"/>
        </w:rPr>
        <w:t>TÓPICO GENERATIVO:</w:t>
      </w:r>
    </w:p>
    <w:p w14:paraId="4E70D296" w14:textId="77777777" w:rsidR="002C2C28" w:rsidRPr="00BE61FA" w:rsidRDefault="002C2C28" w:rsidP="002C2C28">
      <w:pPr>
        <w:rPr>
          <w:b/>
          <w:color w:val="000080"/>
          <w:sz w:val="18"/>
          <w:szCs w:val="18"/>
        </w:rPr>
      </w:pPr>
    </w:p>
    <w:p w14:paraId="594BAE97" w14:textId="77777777" w:rsidR="002C2C28" w:rsidRPr="00522D7A" w:rsidRDefault="002C2C28" w:rsidP="002C2C28">
      <w:pPr>
        <w:jc w:val="center"/>
        <w:rPr>
          <w:b/>
          <w:sz w:val="28"/>
          <w:szCs w:val="28"/>
        </w:rPr>
      </w:pPr>
    </w:p>
    <w:p w14:paraId="4775B87D" w14:textId="77777777" w:rsidR="002C2C28" w:rsidRDefault="002C2C28" w:rsidP="002C2C28">
      <w:pPr>
        <w:rPr>
          <w:b/>
          <w:color w:val="000080"/>
          <w:sz w:val="18"/>
          <w:szCs w:val="18"/>
        </w:rPr>
      </w:pPr>
    </w:p>
    <w:p w14:paraId="0A3360E4" w14:textId="77777777" w:rsidR="002C2C28" w:rsidRDefault="002C2C28" w:rsidP="002C2C28">
      <w:pPr>
        <w:rPr>
          <w:b/>
          <w:color w:val="000080"/>
          <w:sz w:val="18"/>
          <w:szCs w:val="18"/>
        </w:rPr>
      </w:pPr>
    </w:p>
    <w:p w14:paraId="7018B742" w14:textId="77777777" w:rsidR="002C2C28" w:rsidRPr="00BE61FA" w:rsidRDefault="002C2C28" w:rsidP="002C2C28">
      <w:pPr>
        <w:rPr>
          <w:b/>
          <w:color w:val="000080"/>
          <w:sz w:val="18"/>
          <w:szCs w:val="18"/>
        </w:rPr>
      </w:pPr>
      <w:r w:rsidRPr="00BE61FA">
        <w:rPr>
          <w:b/>
          <w:color w:val="000080"/>
          <w:sz w:val="18"/>
          <w:szCs w:val="18"/>
        </w:rPr>
        <w:t>METAS DE COMPRENSIÓN: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4"/>
        <w:gridCol w:w="5294"/>
      </w:tblGrid>
      <w:tr w:rsidR="002C2C28" w:rsidRPr="008C0453" w14:paraId="279A7024" w14:textId="77777777" w:rsidTr="00C35725">
        <w:tc>
          <w:tcPr>
            <w:tcW w:w="2500" w:type="pct"/>
            <w:vAlign w:val="center"/>
          </w:tcPr>
          <w:p w14:paraId="7F3B5429" w14:textId="5C47132B" w:rsidR="002C2C28" w:rsidRPr="009E6D17" w:rsidRDefault="00042805" w:rsidP="002C753E">
            <w:pPr>
              <w:pStyle w:val="Prrafodelista"/>
              <w:numPr>
                <w:ilvl w:val="0"/>
                <w:numId w:val="3"/>
              </w:numPr>
              <w:ind w:left="313"/>
              <w:jc w:val="both"/>
              <w:rPr>
                <w:rFonts w:asciiTheme="majorHAnsi" w:hAnsiTheme="majorHAnsi" w:cstheme="majorHAnsi"/>
                <w:sz w:val="18"/>
                <w:szCs w:val="18"/>
              </w:rPr>
            </w:pPr>
            <w:r w:rsidRPr="009E6D17">
              <w:rPr>
                <w:rFonts w:asciiTheme="majorHAnsi" w:hAnsiTheme="majorHAnsi" w:cstheme="majorHAnsi"/>
                <w:sz w:val="18"/>
                <w:szCs w:val="18"/>
              </w:rPr>
              <w:t>Comprenderá la importancia de la</w:t>
            </w:r>
            <w:r w:rsidR="002C753E" w:rsidRPr="009E6D17">
              <w:rPr>
                <w:rFonts w:asciiTheme="majorHAnsi" w:hAnsiTheme="majorHAnsi" w:cstheme="majorHAnsi"/>
                <w:sz w:val="18"/>
                <w:szCs w:val="18"/>
              </w:rPr>
              <w:t xml:space="preserve">s relaciones microeconómicas entre los </w:t>
            </w:r>
            <w:r w:rsidR="009E6D17" w:rsidRPr="009E6D17">
              <w:rPr>
                <w:rFonts w:asciiTheme="majorHAnsi" w:hAnsiTheme="majorHAnsi" w:cstheme="majorHAnsi"/>
                <w:sz w:val="18"/>
                <w:szCs w:val="18"/>
              </w:rPr>
              <w:t>individuos y</w:t>
            </w:r>
            <w:r w:rsidR="002C753E" w:rsidRPr="009E6D17">
              <w:rPr>
                <w:rFonts w:asciiTheme="majorHAnsi" w:hAnsiTheme="majorHAnsi" w:cstheme="majorHAnsi"/>
                <w:sz w:val="18"/>
                <w:szCs w:val="18"/>
              </w:rPr>
              <w:t xml:space="preserve"> agentes económicos en el mercado de libre competencia, asociándolos al de</w:t>
            </w:r>
            <w:r w:rsidRPr="009E6D17">
              <w:rPr>
                <w:rFonts w:asciiTheme="majorHAnsi" w:hAnsiTheme="majorHAnsi" w:cstheme="majorHAnsi"/>
                <w:sz w:val="18"/>
                <w:szCs w:val="18"/>
              </w:rPr>
              <w:t>sarrollo de la vida cotidiana.</w:t>
            </w:r>
          </w:p>
        </w:tc>
        <w:tc>
          <w:tcPr>
            <w:tcW w:w="2500" w:type="pct"/>
            <w:vAlign w:val="center"/>
          </w:tcPr>
          <w:p w14:paraId="2218AC65" w14:textId="77777777" w:rsidR="002C2C28" w:rsidRPr="009E6D17" w:rsidRDefault="0018116C" w:rsidP="00CD1C53">
            <w:pPr>
              <w:pStyle w:val="Prrafodelista"/>
              <w:numPr>
                <w:ilvl w:val="0"/>
                <w:numId w:val="3"/>
              </w:numPr>
              <w:ind w:left="263"/>
              <w:jc w:val="both"/>
              <w:rPr>
                <w:rFonts w:asciiTheme="majorHAnsi" w:hAnsiTheme="majorHAnsi" w:cstheme="majorHAnsi"/>
                <w:sz w:val="18"/>
                <w:szCs w:val="18"/>
              </w:rPr>
            </w:pPr>
            <w:r w:rsidRPr="009E6D17">
              <w:rPr>
                <w:rFonts w:asciiTheme="majorHAnsi" w:hAnsiTheme="majorHAnsi" w:cstheme="majorHAnsi"/>
                <w:sz w:val="18"/>
                <w:szCs w:val="18"/>
              </w:rPr>
              <w:t>Distinguirá, con base en la producción</w:t>
            </w:r>
            <w:r w:rsidR="00CD1C53" w:rsidRPr="009E6D17">
              <w:rPr>
                <w:rFonts w:asciiTheme="majorHAnsi" w:hAnsiTheme="majorHAnsi" w:cstheme="majorHAnsi"/>
                <w:sz w:val="18"/>
                <w:szCs w:val="18"/>
              </w:rPr>
              <w:t xml:space="preserve"> de juegos de mesa</w:t>
            </w:r>
            <w:r w:rsidR="000E3A18" w:rsidRPr="009E6D17">
              <w:rPr>
                <w:rFonts w:asciiTheme="majorHAnsi" w:hAnsiTheme="majorHAnsi" w:cstheme="majorHAnsi"/>
                <w:sz w:val="18"/>
                <w:szCs w:val="18"/>
              </w:rPr>
              <w:t xml:space="preserve">, </w:t>
            </w:r>
            <w:r w:rsidR="00CD1C53" w:rsidRPr="009E6D17">
              <w:rPr>
                <w:rFonts w:asciiTheme="majorHAnsi" w:hAnsiTheme="majorHAnsi" w:cstheme="majorHAnsi"/>
                <w:sz w:val="18"/>
                <w:szCs w:val="18"/>
              </w:rPr>
              <w:t>las diversa</w:t>
            </w:r>
            <w:r w:rsidR="000E3A18" w:rsidRPr="009E6D17">
              <w:rPr>
                <w:rFonts w:asciiTheme="majorHAnsi" w:hAnsiTheme="majorHAnsi" w:cstheme="majorHAnsi"/>
                <w:sz w:val="18"/>
                <w:szCs w:val="18"/>
              </w:rPr>
              <w:t xml:space="preserve">s </w:t>
            </w:r>
            <w:r w:rsidR="00CD1C53" w:rsidRPr="009E6D17">
              <w:rPr>
                <w:rFonts w:asciiTheme="majorHAnsi" w:hAnsiTheme="majorHAnsi" w:cstheme="majorHAnsi"/>
                <w:sz w:val="18"/>
                <w:szCs w:val="18"/>
              </w:rPr>
              <w:t>teorías, componentes y agentes de los</w:t>
            </w:r>
            <w:r w:rsidR="000E3A18" w:rsidRPr="009E6D17">
              <w:rPr>
                <w:rFonts w:asciiTheme="majorHAnsi" w:hAnsiTheme="majorHAnsi" w:cstheme="majorHAnsi"/>
                <w:sz w:val="18"/>
                <w:szCs w:val="18"/>
              </w:rPr>
              <w:t xml:space="preserve"> sistemas económicos, así como de la división técnica del trabajo.</w:t>
            </w:r>
          </w:p>
        </w:tc>
      </w:tr>
    </w:tbl>
    <w:p w14:paraId="6ACCD98F" w14:textId="77777777" w:rsidR="002C2C28" w:rsidRDefault="002C2C28" w:rsidP="002C2C28">
      <w:pPr>
        <w:rPr>
          <w:sz w:val="18"/>
          <w:szCs w:val="18"/>
        </w:rPr>
      </w:pPr>
      <w:r w:rsidRPr="00991D73">
        <w:rPr>
          <w:sz w:val="18"/>
          <w:szCs w:val="18"/>
        </w:rPr>
        <w:t xml:space="preserve">                                                                                                            </w:t>
      </w:r>
    </w:p>
    <w:tbl>
      <w:tblPr>
        <w:tblW w:w="53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4750"/>
        <w:gridCol w:w="558"/>
        <w:gridCol w:w="4192"/>
        <w:gridCol w:w="1399"/>
      </w:tblGrid>
      <w:tr w:rsidR="002C2C28" w:rsidRPr="00CB57FD" w14:paraId="34B78C6E" w14:textId="77777777" w:rsidTr="00461097">
        <w:trPr>
          <w:cantSplit/>
          <w:trHeight w:val="339"/>
        </w:trPr>
        <w:tc>
          <w:tcPr>
            <w:tcW w:w="216" w:type="pct"/>
            <w:textDirection w:val="btLr"/>
            <w:vAlign w:val="center"/>
          </w:tcPr>
          <w:p w14:paraId="4FC343E6" w14:textId="77777777" w:rsidR="002C2C28" w:rsidRPr="002448FC" w:rsidRDefault="002C2C28" w:rsidP="00C35725">
            <w:pPr>
              <w:ind w:left="113" w:right="113"/>
              <w:jc w:val="center"/>
              <w:rPr>
                <w:sz w:val="16"/>
                <w:szCs w:val="16"/>
              </w:rPr>
            </w:pPr>
          </w:p>
        </w:tc>
        <w:tc>
          <w:tcPr>
            <w:tcW w:w="2085" w:type="pct"/>
            <w:vAlign w:val="center"/>
          </w:tcPr>
          <w:p w14:paraId="1110BFA0" w14:textId="77777777" w:rsidR="002C2C28" w:rsidRPr="002448FC" w:rsidRDefault="002C2C28" w:rsidP="00C35725">
            <w:pPr>
              <w:jc w:val="center"/>
              <w:rPr>
                <w:b/>
                <w:sz w:val="16"/>
                <w:szCs w:val="16"/>
              </w:rPr>
            </w:pPr>
            <w:r w:rsidRPr="002448FC">
              <w:rPr>
                <w:b/>
                <w:sz w:val="16"/>
                <w:szCs w:val="16"/>
              </w:rPr>
              <w:t>DESEMPEÑOS DE COMPRENSIÓN</w:t>
            </w:r>
          </w:p>
        </w:tc>
        <w:tc>
          <w:tcPr>
            <w:tcW w:w="245" w:type="pct"/>
            <w:vAlign w:val="center"/>
          </w:tcPr>
          <w:p w14:paraId="4A941446" w14:textId="77777777" w:rsidR="002C2C28" w:rsidRPr="00EF19A7" w:rsidRDefault="002C2C28" w:rsidP="00C35725">
            <w:pPr>
              <w:jc w:val="center"/>
              <w:rPr>
                <w:b/>
                <w:sz w:val="12"/>
                <w:szCs w:val="12"/>
              </w:rPr>
            </w:pPr>
            <w:r w:rsidRPr="00EF19A7">
              <w:rPr>
                <w:b/>
                <w:sz w:val="12"/>
                <w:szCs w:val="12"/>
              </w:rPr>
              <w:t>TIEMPO</w:t>
            </w:r>
          </w:p>
        </w:tc>
        <w:tc>
          <w:tcPr>
            <w:tcW w:w="2455" w:type="pct"/>
            <w:gridSpan w:val="2"/>
            <w:vAlign w:val="center"/>
          </w:tcPr>
          <w:p w14:paraId="2DDA8F48" w14:textId="77777777" w:rsidR="002C2C28" w:rsidRPr="002448FC" w:rsidRDefault="002C2C28" w:rsidP="00C35725">
            <w:pPr>
              <w:jc w:val="center"/>
              <w:rPr>
                <w:b/>
                <w:sz w:val="16"/>
                <w:szCs w:val="16"/>
              </w:rPr>
            </w:pPr>
            <w:r w:rsidRPr="002448FC">
              <w:rPr>
                <w:b/>
                <w:sz w:val="16"/>
                <w:szCs w:val="16"/>
              </w:rPr>
              <w:t>VALORACIÓN CONTINUA</w:t>
            </w:r>
          </w:p>
        </w:tc>
      </w:tr>
      <w:tr w:rsidR="002C2C28" w:rsidRPr="00CB57FD" w14:paraId="77B42FA6" w14:textId="77777777" w:rsidTr="00461097">
        <w:trPr>
          <w:cantSplit/>
          <w:trHeight w:val="415"/>
        </w:trPr>
        <w:tc>
          <w:tcPr>
            <w:tcW w:w="216" w:type="pct"/>
            <w:textDirection w:val="btLr"/>
            <w:vAlign w:val="center"/>
          </w:tcPr>
          <w:p w14:paraId="0093388C" w14:textId="77777777" w:rsidR="002C2C28" w:rsidRPr="002448FC" w:rsidRDefault="002C2C28" w:rsidP="00C35725">
            <w:pPr>
              <w:ind w:left="113" w:right="113"/>
              <w:jc w:val="center"/>
              <w:rPr>
                <w:sz w:val="16"/>
                <w:szCs w:val="16"/>
              </w:rPr>
            </w:pPr>
          </w:p>
        </w:tc>
        <w:tc>
          <w:tcPr>
            <w:tcW w:w="2085" w:type="pct"/>
            <w:vAlign w:val="center"/>
          </w:tcPr>
          <w:p w14:paraId="2AED0B82" w14:textId="77777777" w:rsidR="002C2C28" w:rsidRPr="002448FC" w:rsidRDefault="002C2C28" w:rsidP="00C35725">
            <w:pPr>
              <w:jc w:val="center"/>
              <w:rPr>
                <w:b/>
                <w:color w:val="000080"/>
                <w:sz w:val="16"/>
                <w:szCs w:val="16"/>
              </w:rPr>
            </w:pPr>
            <w:r w:rsidRPr="002448FC">
              <w:rPr>
                <w:b/>
                <w:color w:val="000080"/>
                <w:sz w:val="16"/>
                <w:szCs w:val="16"/>
              </w:rPr>
              <w:t>ACCIONES REFLEXIONADAS</w:t>
            </w:r>
          </w:p>
        </w:tc>
        <w:tc>
          <w:tcPr>
            <w:tcW w:w="245" w:type="pct"/>
            <w:vAlign w:val="center"/>
          </w:tcPr>
          <w:p w14:paraId="62DF39FD" w14:textId="77777777" w:rsidR="002C2C28" w:rsidRPr="00CB57FD" w:rsidRDefault="002C2C28" w:rsidP="00C35725">
            <w:pPr>
              <w:jc w:val="center"/>
              <w:rPr>
                <w:sz w:val="18"/>
                <w:szCs w:val="18"/>
              </w:rPr>
            </w:pPr>
          </w:p>
        </w:tc>
        <w:tc>
          <w:tcPr>
            <w:tcW w:w="1840" w:type="pct"/>
            <w:vAlign w:val="center"/>
          </w:tcPr>
          <w:p w14:paraId="28C09A5B" w14:textId="77777777" w:rsidR="002C2C28" w:rsidRPr="002448FC" w:rsidRDefault="002C2C28" w:rsidP="00C35725">
            <w:pPr>
              <w:jc w:val="center"/>
              <w:rPr>
                <w:b/>
                <w:color w:val="000080"/>
                <w:sz w:val="16"/>
                <w:szCs w:val="16"/>
              </w:rPr>
            </w:pPr>
            <w:r w:rsidRPr="002448FC">
              <w:rPr>
                <w:b/>
                <w:color w:val="000080"/>
                <w:sz w:val="16"/>
                <w:szCs w:val="16"/>
              </w:rPr>
              <w:t>FORMAS</w:t>
            </w:r>
          </w:p>
        </w:tc>
        <w:tc>
          <w:tcPr>
            <w:tcW w:w="612" w:type="pct"/>
            <w:vAlign w:val="center"/>
          </w:tcPr>
          <w:p w14:paraId="7FEE6561" w14:textId="77777777" w:rsidR="002C2C28" w:rsidRPr="002448FC" w:rsidRDefault="002C2C28" w:rsidP="00C35725">
            <w:pPr>
              <w:jc w:val="center"/>
              <w:rPr>
                <w:b/>
                <w:color w:val="000080"/>
                <w:sz w:val="16"/>
                <w:szCs w:val="16"/>
              </w:rPr>
            </w:pPr>
            <w:r w:rsidRPr="002448FC">
              <w:rPr>
                <w:b/>
                <w:color w:val="000080"/>
                <w:sz w:val="16"/>
                <w:szCs w:val="16"/>
              </w:rPr>
              <w:t>CRITERIOS DEL ÁREA</w:t>
            </w:r>
          </w:p>
        </w:tc>
      </w:tr>
      <w:tr w:rsidR="002C2C28" w:rsidRPr="00CB57FD" w14:paraId="2036007B" w14:textId="77777777" w:rsidTr="00461097">
        <w:trPr>
          <w:cantSplit/>
          <w:trHeight w:val="2674"/>
        </w:trPr>
        <w:tc>
          <w:tcPr>
            <w:tcW w:w="216" w:type="pct"/>
            <w:tcBorders>
              <w:bottom w:val="single" w:sz="4" w:space="0" w:color="auto"/>
            </w:tcBorders>
            <w:textDirection w:val="btLr"/>
            <w:vAlign w:val="center"/>
          </w:tcPr>
          <w:p w14:paraId="5694E56B" w14:textId="77777777" w:rsidR="002C2C28" w:rsidRPr="002448FC" w:rsidRDefault="002C2C28" w:rsidP="00C35725">
            <w:pPr>
              <w:ind w:left="113" w:right="113"/>
              <w:jc w:val="center"/>
              <w:rPr>
                <w:b/>
                <w:color w:val="000080"/>
                <w:sz w:val="16"/>
                <w:szCs w:val="16"/>
              </w:rPr>
            </w:pPr>
            <w:r w:rsidRPr="002448FC">
              <w:rPr>
                <w:b/>
                <w:color w:val="000080"/>
                <w:sz w:val="16"/>
                <w:szCs w:val="16"/>
              </w:rPr>
              <w:t>ETAPA</w:t>
            </w:r>
          </w:p>
          <w:p w14:paraId="29322C4A" w14:textId="77777777" w:rsidR="002C2C28" w:rsidRPr="002448FC" w:rsidRDefault="002C2C28" w:rsidP="00C35725">
            <w:pPr>
              <w:ind w:left="113" w:right="113"/>
              <w:jc w:val="center"/>
              <w:rPr>
                <w:b/>
                <w:color w:val="000080"/>
                <w:sz w:val="16"/>
                <w:szCs w:val="16"/>
              </w:rPr>
            </w:pPr>
            <w:r w:rsidRPr="002448FC">
              <w:rPr>
                <w:b/>
                <w:color w:val="000080"/>
                <w:sz w:val="16"/>
                <w:szCs w:val="16"/>
              </w:rPr>
              <w:t>EXPLORATORIA</w:t>
            </w:r>
          </w:p>
        </w:tc>
        <w:tc>
          <w:tcPr>
            <w:tcW w:w="2085" w:type="pct"/>
            <w:vAlign w:val="center"/>
          </w:tcPr>
          <w:p w14:paraId="04D9D460" w14:textId="77777777" w:rsidR="002C2C28" w:rsidRPr="009E6D17" w:rsidRDefault="00A00AE8" w:rsidP="002F0BFC">
            <w:pPr>
              <w:pStyle w:val="Prrafodelista"/>
              <w:numPr>
                <w:ilvl w:val="0"/>
                <w:numId w:val="1"/>
              </w:numPr>
              <w:jc w:val="both"/>
              <w:rPr>
                <w:rFonts w:asciiTheme="majorHAnsi" w:hAnsiTheme="majorHAnsi" w:cstheme="majorHAnsi"/>
                <w:sz w:val="18"/>
                <w:szCs w:val="18"/>
              </w:rPr>
            </w:pPr>
            <w:r w:rsidRPr="009E6D17">
              <w:rPr>
                <w:rFonts w:asciiTheme="majorHAnsi" w:hAnsiTheme="majorHAnsi" w:cstheme="majorHAnsi"/>
                <w:sz w:val="18"/>
                <w:szCs w:val="18"/>
              </w:rPr>
              <w:t>Observar videos ilustrativos sobre micro</w:t>
            </w:r>
            <w:r w:rsidR="002F0BFC" w:rsidRPr="009E6D17">
              <w:rPr>
                <w:rFonts w:asciiTheme="majorHAnsi" w:hAnsiTheme="majorHAnsi" w:cstheme="majorHAnsi"/>
                <w:sz w:val="18"/>
                <w:szCs w:val="18"/>
              </w:rPr>
              <w:t>economía para contextualizar sus</w:t>
            </w:r>
            <w:r w:rsidRPr="009E6D17">
              <w:rPr>
                <w:rFonts w:asciiTheme="majorHAnsi" w:hAnsiTheme="majorHAnsi" w:cstheme="majorHAnsi"/>
                <w:sz w:val="18"/>
                <w:szCs w:val="18"/>
              </w:rPr>
              <w:t xml:space="preserve"> conceptos</w:t>
            </w:r>
            <w:r w:rsidR="002F0BFC" w:rsidRPr="009E6D17">
              <w:rPr>
                <w:rFonts w:asciiTheme="majorHAnsi" w:hAnsiTheme="majorHAnsi" w:cstheme="majorHAnsi"/>
                <w:sz w:val="18"/>
                <w:szCs w:val="18"/>
              </w:rPr>
              <w:t xml:space="preserve">. </w:t>
            </w:r>
            <w:r w:rsidR="002F0BFC" w:rsidRPr="009E6D17">
              <w:rPr>
                <w:rFonts w:asciiTheme="majorHAnsi" w:hAnsiTheme="majorHAnsi" w:cstheme="majorHAnsi"/>
                <w:sz w:val="18"/>
                <w:szCs w:val="18"/>
                <w:u w:val="single"/>
              </w:rPr>
              <w:t>En: https://www.youtube.com/watch?v=qbaHTK-p4ec&amp;list=PLZ6TIj4tHEIvpcfjiKLrE27BvXXijziZO</w:t>
            </w:r>
            <w:r w:rsidR="002F0BFC" w:rsidRPr="009E6D17">
              <w:rPr>
                <w:rFonts w:asciiTheme="majorHAnsi" w:hAnsiTheme="majorHAnsi" w:cstheme="majorHAnsi"/>
                <w:sz w:val="18"/>
                <w:szCs w:val="18"/>
              </w:rPr>
              <w:t xml:space="preserve"> sobre</w:t>
            </w:r>
            <w:r w:rsidRPr="009E6D17">
              <w:rPr>
                <w:rFonts w:asciiTheme="majorHAnsi" w:hAnsiTheme="majorHAnsi" w:cstheme="majorHAnsi"/>
                <w:sz w:val="18"/>
                <w:szCs w:val="18"/>
              </w:rPr>
              <w:t xml:space="preserve"> dinero, </w:t>
            </w:r>
            <w:r w:rsidR="002F0BFC" w:rsidRPr="009E6D17">
              <w:rPr>
                <w:rFonts w:asciiTheme="majorHAnsi" w:hAnsiTheme="majorHAnsi" w:cstheme="majorHAnsi"/>
                <w:sz w:val="18"/>
                <w:szCs w:val="18"/>
              </w:rPr>
              <w:t xml:space="preserve">bancos, salario, </w:t>
            </w:r>
            <w:r w:rsidRPr="009E6D17">
              <w:rPr>
                <w:rFonts w:asciiTheme="majorHAnsi" w:hAnsiTheme="majorHAnsi" w:cstheme="majorHAnsi"/>
                <w:sz w:val="18"/>
                <w:szCs w:val="18"/>
              </w:rPr>
              <w:t xml:space="preserve">mercado y </w:t>
            </w:r>
            <w:r w:rsidR="002F0BFC" w:rsidRPr="009E6D17">
              <w:rPr>
                <w:rFonts w:asciiTheme="majorHAnsi" w:hAnsiTheme="majorHAnsi" w:cstheme="majorHAnsi"/>
                <w:sz w:val="18"/>
                <w:szCs w:val="18"/>
              </w:rPr>
              <w:t>medios de producción</w:t>
            </w:r>
            <w:r w:rsidRPr="009E6D17">
              <w:rPr>
                <w:rFonts w:asciiTheme="majorHAnsi" w:hAnsiTheme="majorHAnsi" w:cstheme="majorHAnsi"/>
                <w:sz w:val="18"/>
                <w:szCs w:val="18"/>
              </w:rPr>
              <w:t>.</w:t>
            </w:r>
          </w:p>
          <w:p w14:paraId="33B510E9" w14:textId="77777777" w:rsidR="002C2C28" w:rsidRPr="009E6D17" w:rsidRDefault="00A00AE8" w:rsidP="00FD7140">
            <w:pPr>
              <w:pStyle w:val="Prrafodelista"/>
              <w:numPr>
                <w:ilvl w:val="0"/>
                <w:numId w:val="1"/>
              </w:numPr>
              <w:jc w:val="both"/>
              <w:rPr>
                <w:rFonts w:asciiTheme="majorHAnsi" w:hAnsiTheme="majorHAnsi" w:cstheme="majorHAnsi"/>
                <w:sz w:val="18"/>
                <w:szCs w:val="18"/>
              </w:rPr>
            </w:pPr>
            <w:r w:rsidRPr="009E6D17">
              <w:rPr>
                <w:rFonts w:asciiTheme="majorHAnsi" w:hAnsiTheme="majorHAnsi" w:cstheme="majorHAnsi"/>
                <w:sz w:val="18"/>
                <w:szCs w:val="18"/>
              </w:rPr>
              <w:t>Comprender qué es la economía, cuáles son sus características y sus necesidades en el marco de la cotidianidad</w:t>
            </w:r>
            <w:r w:rsidR="002C2C28" w:rsidRPr="009E6D17">
              <w:rPr>
                <w:rFonts w:asciiTheme="majorHAnsi" w:hAnsiTheme="majorHAnsi" w:cstheme="majorHAnsi"/>
                <w:sz w:val="18"/>
                <w:szCs w:val="18"/>
              </w:rPr>
              <w:t xml:space="preserve">. </w:t>
            </w:r>
          </w:p>
        </w:tc>
        <w:tc>
          <w:tcPr>
            <w:tcW w:w="245" w:type="pct"/>
            <w:textDirection w:val="btLr"/>
            <w:vAlign w:val="center"/>
          </w:tcPr>
          <w:p w14:paraId="445690AA" w14:textId="77777777" w:rsidR="002C2C28" w:rsidRPr="009E6D17" w:rsidRDefault="002C2C28" w:rsidP="00C35725">
            <w:pPr>
              <w:tabs>
                <w:tab w:val="center" w:pos="5554"/>
                <w:tab w:val="left" w:pos="8175"/>
              </w:tabs>
              <w:ind w:left="113" w:right="113"/>
              <w:jc w:val="center"/>
              <w:rPr>
                <w:rFonts w:asciiTheme="majorHAnsi" w:hAnsiTheme="majorHAnsi" w:cstheme="majorHAnsi"/>
                <w:b/>
                <w:sz w:val="18"/>
                <w:szCs w:val="18"/>
              </w:rPr>
            </w:pPr>
            <w:r w:rsidRPr="009E6D17">
              <w:rPr>
                <w:rFonts w:asciiTheme="majorHAnsi" w:hAnsiTheme="majorHAnsi" w:cstheme="majorHAnsi"/>
                <w:b/>
                <w:sz w:val="18"/>
                <w:szCs w:val="18"/>
              </w:rPr>
              <w:t>3 SEMANAS</w:t>
            </w:r>
          </w:p>
        </w:tc>
        <w:tc>
          <w:tcPr>
            <w:tcW w:w="1840" w:type="pct"/>
            <w:vAlign w:val="center"/>
          </w:tcPr>
          <w:p w14:paraId="47F89150" w14:textId="77777777" w:rsidR="002C2C28" w:rsidRPr="009E6D17" w:rsidRDefault="00A00AE8" w:rsidP="00C35725">
            <w:pPr>
              <w:pStyle w:val="Prrafodelista"/>
              <w:numPr>
                <w:ilvl w:val="0"/>
                <w:numId w:val="4"/>
              </w:numPr>
              <w:ind w:left="355"/>
              <w:jc w:val="both"/>
              <w:rPr>
                <w:rFonts w:asciiTheme="majorHAnsi" w:hAnsiTheme="majorHAnsi" w:cstheme="majorHAnsi"/>
                <w:sz w:val="18"/>
                <w:szCs w:val="18"/>
              </w:rPr>
            </w:pPr>
            <w:r w:rsidRPr="009E6D17">
              <w:rPr>
                <w:rFonts w:asciiTheme="majorHAnsi" w:hAnsiTheme="majorHAnsi" w:cstheme="majorHAnsi"/>
                <w:sz w:val="18"/>
                <w:szCs w:val="18"/>
              </w:rPr>
              <w:t xml:space="preserve">Visualizando los videos de la serie </w:t>
            </w:r>
            <w:r w:rsidRPr="009E6D17">
              <w:rPr>
                <w:rFonts w:asciiTheme="majorHAnsi" w:hAnsiTheme="majorHAnsi" w:cstheme="majorHAnsi"/>
                <w:i/>
                <w:sz w:val="18"/>
                <w:szCs w:val="18"/>
              </w:rPr>
              <w:t>‘Economía desde cero’</w:t>
            </w:r>
            <w:r w:rsidR="0054048E" w:rsidRPr="009E6D17">
              <w:rPr>
                <w:rFonts w:asciiTheme="majorHAnsi" w:hAnsiTheme="majorHAnsi" w:cstheme="majorHAnsi"/>
                <w:sz w:val="18"/>
                <w:szCs w:val="18"/>
              </w:rPr>
              <w:t>,</w:t>
            </w:r>
            <w:r w:rsidRPr="009E6D17">
              <w:rPr>
                <w:rFonts w:asciiTheme="majorHAnsi" w:hAnsiTheme="majorHAnsi" w:cstheme="majorHAnsi"/>
                <w:i/>
                <w:sz w:val="18"/>
                <w:szCs w:val="18"/>
              </w:rPr>
              <w:t xml:space="preserve"> </w:t>
            </w:r>
            <w:r w:rsidR="00507372" w:rsidRPr="009E6D17">
              <w:rPr>
                <w:rFonts w:asciiTheme="majorHAnsi" w:hAnsiTheme="majorHAnsi" w:cstheme="majorHAnsi"/>
                <w:sz w:val="18"/>
                <w:szCs w:val="18"/>
              </w:rPr>
              <w:t>del Canal Encuent</w:t>
            </w:r>
            <w:r w:rsidR="0054048E" w:rsidRPr="009E6D17">
              <w:rPr>
                <w:rFonts w:asciiTheme="majorHAnsi" w:hAnsiTheme="majorHAnsi" w:cstheme="majorHAnsi"/>
                <w:sz w:val="18"/>
                <w:szCs w:val="18"/>
              </w:rPr>
              <w:t xml:space="preserve">ro, y </w:t>
            </w:r>
            <w:r w:rsidR="00507372" w:rsidRPr="009E6D17">
              <w:rPr>
                <w:rFonts w:asciiTheme="majorHAnsi" w:hAnsiTheme="majorHAnsi" w:cstheme="majorHAnsi"/>
                <w:sz w:val="18"/>
                <w:szCs w:val="18"/>
              </w:rPr>
              <w:t>realizando síntesis de su información en bitácoras (una por sesión).</w:t>
            </w:r>
          </w:p>
          <w:p w14:paraId="25EB95D0" w14:textId="77777777" w:rsidR="002C2C28" w:rsidRPr="009E6D17" w:rsidRDefault="00A00AE8" w:rsidP="00C35725">
            <w:pPr>
              <w:pStyle w:val="Prrafodelista"/>
              <w:numPr>
                <w:ilvl w:val="0"/>
                <w:numId w:val="4"/>
              </w:numPr>
              <w:ind w:left="355"/>
              <w:jc w:val="both"/>
              <w:rPr>
                <w:rFonts w:asciiTheme="majorHAnsi" w:hAnsiTheme="majorHAnsi" w:cstheme="majorHAnsi"/>
                <w:sz w:val="18"/>
                <w:szCs w:val="18"/>
              </w:rPr>
            </w:pPr>
            <w:r w:rsidRPr="009E6D17">
              <w:rPr>
                <w:rFonts w:asciiTheme="majorHAnsi" w:hAnsiTheme="majorHAnsi" w:cstheme="majorHAnsi"/>
                <w:sz w:val="18"/>
                <w:szCs w:val="18"/>
              </w:rPr>
              <w:t>Solucionando las actividades propuestas en el texto guía (pp. 10 a 17), asumiendo el rol de consumidor y el rol de empresario</w:t>
            </w:r>
            <w:r w:rsidR="002C2C28" w:rsidRPr="009E6D17">
              <w:rPr>
                <w:rFonts w:asciiTheme="majorHAnsi" w:hAnsiTheme="majorHAnsi" w:cstheme="majorHAnsi"/>
                <w:sz w:val="18"/>
                <w:szCs w:val="18"/>
              </w:rPr>
              <w:t>.</w:t>
            </w:r>
          </w:p>
          <w:p w14:paraId="59DF07AE" w14:textId="214858FA" w:rsidR="002C2C28" w:rsidRPr="009E6D17" w:rsidRDefault="002C2C28" w:rsidP="00083157">
            <w:pPr>
              <w:pStyle w:val="Prrafodelista"/>
              <w:numPr>
                <w:ilvl w:val="0"/>
                <w:numId w:val="4"/>
              </w:numPr>
              <w:ind w:left="355"/>
              <w:jc w:val="both"/>
              <w:rPr>
                <w:rFonts w:asciiTheme="majorHAnsi" w:hAnsiTheme="majorHAnsi" w:cstheme="majorHAnsi"/>
                <w:sz w:val="18"/>
                <w:szCs w:val="18"/>
              </w:rPr>
            </w:pPr>
            <w:r w:rsidRPr="009E6D17">
              <w:rPr>
                <w:rFonts w:asciiTheme="majorHAnsi" w:hAnsiTheme="majorHAnsi" w:cstheme="majorHAnsi"/>
                <w:b/>
                <w:sz w:val="18"/>
                <w:szCs w:val="18"/>
              </w:rPr>
              <w:t>Avance de proyecto</w:t>
            </w:r>
            <w:r w:rsidRPr="009E6D17">
              <w:rPr>
                <w:rFonts w:asciiTheme="majorHAnsi" w:hAnsiTheme="majorHAnsi" w:cstheme="majorHAnsi"/>
                <w:sz w:val="18"/>
                <w:szCs w:val="18"/>
              </w:rPr>
              <w:t>:</w:t>
            </w:r>
            <w:r w:rsidR="00327117" w:rsidRPr="009E6D17">
              <w:rPr>
                <w:rFonts w:asciiTheme="majorHAnsi" w:hAnsiTheme="majorHAnsi" w:cstheme="majorHAnsi"/>
                <w:sz w:val="18"/>
                <w:szCs w:val="18"/>
              </w:rPr>
              <w:t xml:space="preserve"> Organizar grupos de trabajo de 4 personas máximo, donde se establezcan funciones claras como responsable de entrega, asignación de los temas a trabajar, para cada una de las asignaturas.</w:t>
            </w:r>
          </w:p>
        </w:tc>
        <w:tc>
          <w:tcPr>
            <w:tcW w:w="612" w:type="pct"/>
            <w:vAlign w:val="center"/>
          </w:tcPr>
          <w:p w14:paraId="5C36841D" w14:textId="77777777" w:rsidR="002C2C28" w:rsidRPr="00566062" w:rsidRDefault="00C34531" w:rsidP="00C34531">
            <w:pPr>
              <w:tabs>
                <w:tab w:val="center" w:pos="5554"/>
                <w:tab w:val="left" w:pos="8175"/>
              </w:tabs>
              <w:jc w:val="center"/>
              <w:rPr>
                <w:rFonts w:asciiTheme="majorHAnsi" w:hAnsiTheme="majorHAnsi" w:cstheme="majorHAnsi"/>
                <w:sz w:val="18"/>
                <w:szCs w:val="18"/>
              </w:rPr>
            </w:pPr>
            <w:r w:rsidRPr="00566062">
              <w:rPr>
                <w:rFonts w:asciiTheme="majorHAnsi" w:hAnsiTheme="majorHAnsi" w:cstheme="majorHAnsi"/>
                <w:sz w:val="18"/>
                <w:szCs w:val="18"/>
              </w:rPr>
              <w:t>Espacio-ambientales</w:t>
            </w:r>
            <w:r w:rsidR="002C2C28" w:rsidRPr="00566062">
              <w:rPr>
                <w:rFonts w:asciiTheme="majorHAnsi" w:hAnsiTheme="majorHAnsi" w:cstheme="majorHAnsi"/>
                <w:sz w:val="18"/>
                <w:szCs w:val="18"/>
              </w:rPr>
              <w:t>.</w:t>
            </w:r>
          </w:p>
          <w:p w14:paraId="32772793" w14:textId="77777777" w:rsidR="007C77CD" w:rsidRPr="00566062" w:rsidRDefault="007C77CD" w:rsidP="00C34531">
            <w:pPr>
              <w:tabs>
                <w:tab w:val="center" w:pos="5554"/>
                <w:tab w:val="left" w:pos="8175"/>
              </w:tabs>
              <w:jc w:val="center"/>
              <w:rPr>
                <w:rFonts w:asciiTheme="majorHAnsi" w:hAnsiTheme="majorHAnsi" w:cstheme="majorHAnsi"/>
                <w:sz w:val="18"/>
                <w:szCs w:val="18"/>
              </w:rPr>
            </w:pPr>
            <w:r w:rsidRPr="00566062">
              <w:rPr>
                <w:rFonts w:asciiTheme="majorHAnsi" w:hAnsiTheme="majorHAnsi" w:cstheme="majorHAnsi"/>
                <w:sz w:val="18"/>
                <w:szCs w:val="18"/>
              </w:rPr>
              <w:t>Ético – políticas.</w:t>
            </w:r>
          </w:p>
        </w:tc>
      </w:tr>
      <w:tr w:rsidR="002C2C28" w:rsidRPr="00CB57FD" w14:paraId="0CA93381" w14:textId="77777777" w:rsidTr="00461097">
        <w:trPr>
          <w:cantSplit/>
          <w:trHeight w:val="1777"/>
        </w:trPr>
        <w:tc>
          <w:tcPr>
            <w:tcW w:w="216" w:type="pct"/>
            <w:textDirection w:val="btLr"/>
            <w:vAlign w:val="center"/>
          </w:tcPr>
          <w:p w14:paraId="52BD2C80" w14:textId="77777777" w:rsidR="002C2C28" w:rsidRPr="002448FC" w:rsidRDefault="002C2C28" w:rsidP="00C35725">
            <w:pPr>
              <w:ind w:left="113" w:right="113"/>
              <w:jc w:val="center"/>
              <w:rPr>
                <w:b/>
                <w:color w:val="000080"/>
                <w:sz w:val="16"/>
                <w:szCs w:val="16"/>
              </w:rPr>
            </w:pPr>
            <w:r w:rsidRPr="002448FC">
              <w:rPr>
                <w:b/>
                <w:color w:val="000080"/>
                <w:sz w:val="16"/>
                <w:szCs w:val="16"/>
              </w:rPr>
              <w:t>ETAPA</w:t>
            </w:r>
          </w:p>
          <w:p w14:paraId="3E60FEB8" w14:textId="77777777" w:rsidR="002C2C28" w:rsidRPr="002448FC" w:rsidRDefault="002C2C28" w:rsidP="00C35725">
            <w:pPr>
              <w:ind w:left="113" w:right="113"/>
              <w:jc w:val="center"/>
              <w:rPr>
                <w:b/>
                <w:sz w:val="16"/>
                <w:szCs w:val="16"/>
              </w:rPr>
            </w:pPr>
            <w:r w:rsidRPr="002448FC">
              <w:rPr>
                <w:b/>
                <w:color w:val="000080"/>
                <w:sz w:val="16"/>
                <w:szCs w:val="16"/>
              </w:rPr>
              <w:t>GUIADA</w:t>
            </w:r>
          </w:p>
        </w:tc>
        <w:tc>
          <w:tcPr>
            <w:tcW w:w="2085" w:type="pct"/>
            <w:vAlign w:val="center"/>
          </w:tcPr>
          <w:p w14:paraId="2A18B8FA" w14:textId="77777777" w:rsidR="002C2C28" w:rsidRPr="009E6D17" w:rsidRDefault="006B2394" w:rsidP="00BA5FC8">
            <w:pPr>
              <w:pStyle w:val="Ttulo1"/>
              <w:numPr>
                <w:ilvl w:val="0"/>
                <w:numId w:val="7"/>
              </w:numPr>
              <w:shd w:val="clear" w:color="auto" w:fill="FFFFFF"/>
              <w:ind w:left="296"/>
              <w:jc w:val="both"/>
              <w:rPr>
                <w:rFonts w:asciiTheme="majorHAnsi" w:hAnsiTheme="majorHAnsi" w:cstheme="majorHAnsi"/>
                <w:b w:val="0"/>
                <w:sz w:val="18"/>
                <w:szCs w:val="18"/>
              </w:rPr>
            </w:pPr>
            <w:r w:rsidRPr="009E6D17">
              <w:rPr>
                <w:rFonts w:asciiTheme="majorHAnsi" w:eastAsia="Calibri" w:hAnsiTheme="majorHAnsi" w:cstheme="majorHAnsi"/>
                <w:b w:val="0"/>
                <w:sz w:val="18"/>
                <w:szCs w:val="18"/>
                <w:lang w:eastAsia="en-US"/>
              </w:rPr>
              <w:t>Profundizar teóricamente sobre los conceptos fundamentales de la microeconomía</w:t>
            </w:r>
            <w:r w:rsidR="007C77CD" w:rsidRPr="009E6D17">
              <w:rPr>
                <w:rFonts w:asciiTheme="majorHAnsi" w:eastAsia="Calibri" w:hAnsiTheme="majorHAnsi" w:cstheme="majorHAnsi"/>
                <w:b w:val="0"/>
                <w:sz w:val="18"/>
                <w:szCs w:val="18"/>
                <w:lang w:eastAsia="en-US"/>
              </w:rPr>
              <w:t xml:space="preserve"> a p</w:t>
            </w:r>
            <w:r w:rsidR="007F2B3F" w:rsidRPr="009E6D17">
              <w:rPr>
                <w:rFonts w:asciiTheme="majorHAnsi" w:eastAsia="Calibri" w:hAnsiTheme="majorHAnsi" w:cstheme="majorHAnsi"/>
                <w:b w:val="0"/>
                <w:sz w:val="18"/>
                <w:szCs w:val="18"/>
                <w:lang w:eastAsia="en-US"/>
              </w:rPr>
              <w:t>artir de</w:t>
            </w:r>
            <w:r w:rsidR="007C77CD" w:rsidRPr="009E6D17">
              <w:rPr>
                <w:rFonts w:asciiTheme="majorHAnsi" w:eastAsia="Calibri" w:hAnsiTheme="majorHAnsi" w:cstheme="majorHAnsi"/>
                <w:b w:val="0"/>
                <w:sz w:val="18"/>
                <w:szCs w:val="18"/>
                <w:lang w:eastAsia="en-US"/>
              </w:rPr>
              <w:t xml:space="preserve"> análisis de prensa</w:t>
            </w:r>
            <w:r w:rsidR="007F2B3F" w:rsidRPr="009E6D17">
              <w:rPr>
                <w:rFonts w:asciiTheme="majorHAnsi" w:eastAsia="Calibri" w:hAnsiTheme="majorHAnsi" w:cstheme="majorHAnsi"/>
                <w:b w:val="0"/>
                <w:sz w:val="18"/>
                <w:szCs w:val="18"/>
                <w:lang w:eastAsia="en-US"/>
              </w:rPr>
              <w:t xml:space="preserve"> </w:t>
            </w:r>
            <w:r w:rsidR="007F2B3F" w:rsidRPr="009E6D17">
              <w:rPr>
                <w:rFonts w:asciiTheme="majorHAnsi" w:eastAsia="Calibri" w:hAnsiTheme="majorHAnsi" w:cstheme="majorHAnsi"/>
                <w:b w:val="0"/>
                <w:i/>
                <w:sz w:val="18"/>
                <w:szCs w:val="18"/>
                <w:lang w:eastAsia="en-US"/>
              </w:rPr>
              <w:t>(La República, Portafolio, Revista Dinero)</w:t>
            </w:r>
            <w:r w:rsidR="007F2B3F" w:rsidRPr="009E6D17">
              <w:rPr>
                <w:rFonts w:asciiTheme="majorHAnsi" w:eastAsia="Calibri" w:hAnsiTheme="majorHAnsi" w:cstheme="majorHAnsi"/>
                <w:b w:val="0"/>
                <w:sz w:val="18"/>
                <w:szCs w:val="18"/>
                <w:lang w:eastAsia="en-US"/>
              </w:rPr>
              <w:t>, texto guía y aportes magistrales del docente.</w:t>
            </w:r>
          </w:p>
          <w:p w14:paraId="117D2A63" w14:textId="77777777" w:rsidR="006B2394" w:rsidRPr="009E6D17" w:rsidRDefault="006B2394" w:rsidP="00BA5FC8">
            <w:pPr>
              <w:pStyle w:val="Ttulo1"/>
              <w:numPr>
                <w:ilvl w:val="0"/>
                <w:numId w:val="7"/>
              </w:numPr>
              <w:shd w:val="clear" w:color="auto" w:fill="FFFFFF"/>
              <w:ind w:left="296"/>
              <w:jc w:val="both"/>
              <w:rPr>
                <w:rFonts w:asciiTheme="majorHAnsi" w:hAnsiTheme="majorHAnsi" w:cstheme="majorHAnsi"/>
                <w:b w:val="0"/>
                <w:sz w:val="18"/>
                <w:szCs w:val="18"/>
              </w:rPr>
            </w:pPr>
            <w:r w:rsidRPr="009E6D17">
              <w:rPr>
                <w:rFonts w:asciiTheme="majorHAnsi" w:eastAsia="Calibri" w:hAnsiTheme="majorHAnsi" w:cstheme="majorHAnsi"/>
                <w:b w:val="0"/>
                <w:sz w:val="18"/>
                <w:szCs w:val="18"/>
                <w:lang w:eastAsia="en-US"/>
              </w:rPr>
              <w:t>Confrontar las tesis liberales y marxistas en torno a la división del trabajo y el proceso productivo.</w:t>
            </w:r>
          </w:p>
        </w:tc>
        <w:tc>
          <w:tcPr>
            <w:tcW w:w="245" w:type="pct"/>
            <w:textDirection w:val="btLr"/>
            <w:vAlign w:val="center"/>
          </w:tcPr>
          <w:p w14:paraId="09CFCA18" w14:textId="77777777" w:rsidR="002C2C28" w:rsidRPr="009E6D17" w:rsidRDefault="002C2C28" w:rsidP="00C35725">
            <w:pPr>
              <w:tabs>
                <w:tab w:val="center" w:pos="5554"/>
                <w:tab w:val="left" w:pos="8175"/>
              </w:tabs>
              <w:ind w:left="113" w:right="113"/>
              <w:jc w:val="center"/>
              <w:rPr>
                <w:rFonts w:asciiTheme="majorHAnsi" w:hAnsiTheme="majorHAnsi" w:cstheme="majorHAnsi"/>
                <w:sz w:val="18"/>
                <w:szCs w:val="18"/>
              </w:rPr>
            </w:pPr>
            <w:r w:rsidRPr="009E6D17">
              <w:rPr>
                <w:rFonts w:asciiTheme="majorHAnsi" w:hAnsiTheme="majorHAnsi" w:cstheme="majorHAnsi"/>
                <w:b/>
                <w:sz w:val="18"/>
                <w:szCs w:val="18"/>
              </w:rPr>
              <w:t>3 SEMANAS</w:t>
            </w:r>
          </w:p>
        </w:tc>
        <w:tc>
          <w:tcPr>
            <w:tcW w:w="1840" w:type="pct"/>
            <w:vAlign w:val="center"/>
          </w:tcPr>
          <w:p w14:paraId="0388C20E" w14:textId="77777777" w:rsidR="00815764" w:rsidRPr="009E6D17" w:rsidRDefault="00815764" w:rsidP="00C35725">
            <w:pPr>
              <w:pStyle w:val="Prrafodelista"/>
              <w:numPr>
                <w:ilvl w:val="0"/>
                <w:numId w:val="6"/>
              </w:numPr>
              <w:tabs>
                <w:tab w:val="center" w:pos="5554"/>
                <w:tab w:val="left" w:pos="8175"/>
              </w:tabs>
              <w:ind w:left="355"/>
              <w:jc w:val="both"/>
              <w:rPr>
                <w:rFonts w:asciiTheme="majorHAnsi" w:hAnsiTheme="majorHAnsi" w:cstheme="majorHAnsi"/>
                <w:sz w:val="18"/>
                <w:szCs w:val="18"/>
                <w:lang w:val="es-CO"/>
              </w:rPr>
            </w:pPr>
            <w:r w:rsidRPr="009E6D17">
              <w:rPr>
                <w:rFonts w:asciiTheme="majorHAnsi" w:hAnsiTheme="majorHAnsi" w:cstheme="majorHAnsi"/>
                <w:sz w:val="18"/>
                <w:szCs w:val="18"/>
                <w:lang w:val="es-CO"/>
              </w:rPr>
              <w:t>C</w:t>
            </w:r>
            <w:r w:rsidR="002F0BFC" w:rsidRPr="009E6D17">
              <w:rPr>
                <w:rFonts w:asciiTheme="majorHAnsi" w:hAnsiTheme="majorHAnsi" w:cstheme="majorHAnsi"/>
                <w:sz w:val="18"/>
                <w:szCs w:val="18"/>
                <w:lang w:val="es-CO"/>
              </w:rPr>
              <w:t>onsultando</w:t>
            </w:r>
            <w:r w:rsidR="007F2B3F" w:rsidRPr="009E6D17">
              <w:rPr>
                <w:rFonts w:asciiTheme="majorHAnsi" w:hAnsiTheme="majorHAnsi" w:cstheme="majorHAnsi"/>
                <w:sz w:val="18"/>
                <w:szCs w:val="18"/>
                <w:lang w:val="es-CO"/>
              </w:rPr>
              <w:t xml:space="preserve"> periódicamente la prensa s</w:t>
            </w:r>
            <w:r w:rsidR="0019690D" w:rsidRPr="009E6D17">
              <w:rPr>
                <w:rFonts w:asciiTheme="majorHAnsi" w:hAnsiTheme="majorHAnsi" w:cstheme="majorHAnsi"/>
                <w:sz w:val="18"/>
                <w:szCs w:val="18"/>
                <w:lang w:val="es-CO"/>
              </w:rPr>
              <w:t>ugerida, realizando esquemas de</w:t>
            </w:r>
            <w:r w:rsidR="007F2B3F" w:rsidRPr="009E6D17">
              <w:rPr>
                <w:rFonts w:asciiTheme="majorHAnsi" w:hAnsiTheme="majorHAnsi" w:cstheme="majorHAnsi"/>
                <w:sz w:val="18"/>
                <w:szCs w:val="18"/>
                <w:lang w:val="es-CO"/>
              </w:rPr>
              <w:t xml:space="preserve"> análisis causa-efecto.</w:t>
            </w:r>
          </w:p>
          <w:p w14:paraId="30894391" w14:textId="77777777" w:rsidR="002C2C28" w:rsidRPr="009E6D17" w:rsidRDefault="00AA6143" w:rsidP="00C35725">
            <w:pPr>
              <w:pStyle w:val="Prrafodelista"/>
              <w:numPr>
                <w:ilvl w:val="0"/>
                <w:numId w:val="6"/>
              </w:numPr>
              <w:tabs>
                <w:tab w:val="center" w:pos="5554"/>
                <w:tab w:val="left" w:pos="8175"/>
              </w:tabs>
              <w:ind w:left="355"/>
              <w:jc w:val="both"/>
              <w:rPr>
                <w:rFonts w:asciiTheme="majorHAnsi" w:hAnsiTheme="majorHAnsi" w:cstheme="majorHAnsi"/>
                <w:sz w:val="18"/>
                <w:szCs w:val="18"/>
                <w:lang w:val="es-CO"/>
              </w:rPr>
            </w:pPr>
            <w:r w:rsidRPr="009E6D17">
              <w:rPr>
                <w:rFonts w:asciiTheme="majorHAnsi" w:hAnsiTheme="majorHAnsi" w:cstheme="majorHAnsi"/>
                <w:sz w:val="18"/>
                <w:szCs w:val="18"/>
                <w:lang w:val="es-CO"/>
              </w:rPr>
              <w:t xml:space="preserve">Leyendo de manera comprensiva resúmenes analíticos de las obras </w:t>
            </w:r>
            <w:r w:rsidR="007F2B3F" w:rsidRPr="009E6D17">
              <w:rPr>
                <w:rFonts w:asciiTheme="majorHAnsi" w:hAnsiTheme="majorHAnsi" w:cstheme="majorHAnsi"/>
                <w:sz w:val="18"/>
                <w:szCs w:val="18"/>
                <w:lang w:val="es-CO"/>
              </w:rPr>
              <w:t>‘</w:t>
            </w:r>
            <w:r w:rsidRPr="009E6D17">
              <w:rPr>
                <w:rFonts w:asciiTheme="majorHAnsi" w:hAnsiTheme="majorHAnsi" w:cstheme="majorHAnsi"/>
                <w:i/>
                <w:sz w:val="18"/>
                <w:szCs w:val="18"/>
                <w:lang w:val="es-CO"/>
              </w:rPr>
              <w:t>La riqueza de las naciones</w:t>
            </w:r>
            <w:r w:rsidR="007F2B3F" w:rsidRPr="009E6D17">
              <w:rPr>
                <w:rFonts w:asciiTheme="majorHAnsi" w:hAnsiTheme="majorHAnsi" w:cstheme="majorHAnsi"/>
                <w:i/>
                <w:sz w:val="18"/>
                <w:szCs w:val="18"/>
                <w:lang w:val="es-CO"/>
              </w:rPr>
              <w:t>’</w:t>
            </w:r>
            <w:r w:rsidR="00952F5E" w:rsidRPr="009E6D17">
              <w:rPr>
                <w:rFonts w:asciiTheme="majorHAnsi" w:hAnsiTheme="majorHAnsi" w:cstheme="majorHAnsi"/>
                <w:sz w:val="18"/>
                <w:szCs w:val="18"/>
                <w:lang w:val="es-CO"/>
              </w:rPr>
              <w:t xml:space="preserve"> (Smith) </w:t>
            </w:r>
            <w:r w:rsidRPr="009E6D17">
              <w:rPr>
                <w:rFonts w:asciiTheme="majorHAnsi" w:hAnsiTheme="majorHAnsi" w:cstheme="majorHAnsi"/>
                <w:sz w:val="18"/>
                <w:szCs w:val="18"/>
                <w:lang w:val="es-CO"/>
              </w:rPr>
              <w:t xml:space="preserve">y </w:t>
            </w:r>
            <w:r w:rsidR="007F2B3F" w:rsidRPr="009E6D17">
              <w:rPr>
                <w:rFonts w:asciiTheme="majorHAnsi" w:hAnsiTheme="majorHAnsi" w:cstheme="majorHAnsi"/>
                <w:sz w:val="18"/>
                <w:szCs w:val="18"/>
                <w:lang w:val="es-CO"/>
              </w:rPr>
              <w:t>‘</w:t>
            </w:r>
            <w:r w:rsidR="007F2B3F" w:rsidRPr="009E6D17">
              <w:rPr>
                <w:rFonts w:asciiTheme="majorHAnsi" w:hAnsiTheme="majorHAnsi" w:cstheme="majorHAnsi"/>
                <w:i/>
                <w:sz w:val="18"/>
                <w:szCs w:val="18"/>
                <w:lang w:val="es-CO"/>
              </w:rPr>
              <w:t>El C</w:t>
            </w:r>
            <w:r w:rsidRPr="009E6D17">
              <w:rPr>
                <w:rFonts w:asciiTheme="majorHAnsi" w:hAnsiTheme="majorHAnsi" w:cstheme="majorHAnsi"/>
                <w:i/>
                <w:sz w:val="18"/>
                <w:szCs w:val="18"/>
                <w:lang w:val="es-CO"/>
              </w:rPr>
              <w:t>apital</w:t>
            </w:r>
            <w:r w:rsidR="007F2B3F" w:rsidRPr="009E6D17">
              <w:rPr>
                <w:rFonts w:asciiTheme="majorHAnsi" w:hAnsiTheme="majorHAnsi" w:cstheme="majorHAnsi"/>
                <w:i/>
                <w:sz w:val="18"/>
                <w:szCs w:val="18"/>
                <w:lang w:val="es-CO"/>
              </w:rPr>
              <w:t>’</w:t>
            </w:r>
            <w:r w:rsidR="00952F5E" w:rsidRPr="009E6D17">
              <w:rPr>
                <w:rFonts w:asciiTheme="majorHAnsi" w:hAnsiTheme="majorHAnsi" w:cstheme="majorHAnsi"/>
                <w:i/>
                <w:sz w:val="18"/>
                <w:szCs w:val="18"/>
                <w:lang w:val="es-CO"/>
              </w:rPr>
              <w:t xml:space="preserve"> </w:t>
            </w:r>
            <w:r w:rsidR="00952F5E" w:rsidRPr="009E6D17">
              <w:rPr>
                <w:rFonts w:asciiTheme="majorHAnsi" w:hAnsiTheme="majorHAnsi" w:cstheme="majorHAnsi"/>
                <w:sz w:val="18"/>
                <w:szCs w:val="18"/>
                <w:lang w:val="es-CO"/>
              </w:rPr>
              <w:t>(Marx)</w:t>
            </w:r>
            <w:r w:rsidRPr="009E6D17">
              <w:rPr>
                <w:rFonts w:asciiTheme="majorHAnsi" w:hAnsiTheme="majorHAnsi" w:cstheme="majorHAnsi"/>
                <w:sz w:val="18"/>
                <w:szCs w:val="18"/>
                <w:lang w:val="es-CO"/>
              </w:rPr>
              <w:t>, para confrontar sus argumentos en esquemas comparativos de flechas (cuadros sinópticos)</w:t>
            </w:r>
            <w:r w:rsidR="002C2C28" w:rsidRPr="009E6D17">
              <w:rPr>
                <w:rFonts w:asciiTheme="majorHAnsi" w:hAnsiTheme="majorHAnsi" w:cstheme="majorHAnsi"/>
                <w:sz w:val="18"/>
                <w:szCs w:val="18"/>
                <w:lang w:val="es-CO"/>
              </w:rPr>
              <w:t>.</w:t>
            </w:r>
          </w:p>
          <w:p w14:paraId="1CF1D929" w14:textId="77777777" w:rsidR="002C2C28" w:rsidRPr="009E6D17" w:rsidRDefault="00AA6143" w:rsidP="00C35725">
            <w:pPr>
              <w:pStyle w:val="Prrafodelista"/>
              <w:numPr>
                <w:ilvl w:val="0"/>
                <w:numId w:val="6"/>
              </w:numPr>
              <w:tabs>
                <w:tab w:val="center" w:pos="5554"/>
                <w:tab w:val="left" w:pos="8175"/>
              </w:tabs>
              <w:ind w:left="355"/>
              <w:jc w:val="both"/>
              <w:rPr>
                <w:rFonts w:asciiTheme="majorHAnsi" w:hAnsiTheme="majorHAnsi" w:cstheme="majorHAnsi"/>
                <w:sz w:val="18"/>
                <w:szCs w:val="18"/>
                <w:lang w:val="es-CO"/>
              </w:rPr>
            </w:pPr>
            <w:r w:rsidRPr="009E6D17">
              <w:rPr>
                <w:rFonts w:asciiTheme="majorHAnsi" w:hAnsiTheme="majorHAnsi" w:cstheme="majorHAnsi"/>
                <w:sz w:val="18"/>
                <w:szCs w:val="18"/>
                <w:lang w:val="es-CO"/>
              </w:rPr>
              <w:t>Caracterizando por medio de mapas conceptuales los sistemas económicos capitalista, socialista y mixto</w:t>
            </w:r>
            <w:r w:rsidR="002C2C28" w:rsidRPr="009E6D17">
              <w:rPr>
                <w:rFonts w:asciiTheme="majorHAnsi" w:hAnsiTheme="majorHAnsi" w:cstheme="majorHAnsi"/>
                <w:sz w:val="18"/>
                <w:szCs w:val="18"/>
                <w:lang w:val="es-CO"/>
              </w:rPr>
              <w:t>.</w:t>
            </w:r>
          </w:p>
          <w:p w14:paraId="0524B850" w14:textId="624C223F" w:rsidR="002C2C28" w:rsidRPr="009E6D17" w:rsidRDefault="002C2C28" w:rsidP="00AA6143">
            <w:pPr>
              <w:pStyle w:val="Prrafodelista"/>
              <w:numPr>
                <w:ilvl w:val="0"/>
                <w:numId w:val="6"/>
              </w:numPr>
              <w:tabs>
                <w:tab w:val="center" w:pos="5554"/>
                <w:tab w:val="left" w:pos="8175"/>
              </w:tabs>
              <w:ind w:left="355"/>
              <w:jc w:val="both"/>
              <w:rPr>
                <w:rFonts w:asciiTheme="majorHAnsi" w:hAnsiTheme="majorHAnsi" w:cstheme="majorHAnsi"/>
                <w:sz w:val="18"/>
                <w:szCs w:val="18"/>
                <w:lang w:val="es-CO"/>
              </w:rPr>
            </w:pPr>
            <w:r w:rsidRPr="009E6D17">
              <w:rPr>
                <w:rFonts w:asciiTheme="majorHAnsi" w:hAnsiTheme="majorHAnsi" w:cstheme="majorHAnsi"/>
                <w:b/>
                <w:sz w:val="18"/>
                <w:szCs w:val="18"/>
                <w:lang w:val="es-CO"/>
              </w:rPr>
              <w:t>Avance de proyecto</w:t>
            </w:r>
            <w:r w:rsidRPr="009E6D17">
              <w:rPr>
                <w:rFonts w:asciiTheme="majorHAnsi" w:hAnsiTheme="majorHAnsi" w:cstheme="majorHAnsi"/>
                <w:sz w:val="18"/>
                <w:szCs w:val="18"/>
                <w:lang w:val="es-CO"/>
              </w:rPr>
              <w:t>:</w:t>
            </w:r>
            <w:r w:rsidR="00566062" w:rsidRPr="009E6D17">
              <w:rPr>
                <w:rFonts w:asciiTheme="majorHAnsi" w:hAnsiTheme="majorHAnsi" w:cstheme="majorHAnsi"/>
                <w:sz w:val="18"/>
                <w:szCs w:val="18"/>
                <w:lang w:val="es-CO"/>
              </w:rPr>
              <w:t xml:space="preserve"> Construyendo un libreto o guion, donde se presenten los temas, respecto al Estado colombiano, conflicto colombiano, existencialismo y globalización – antiglobalización, para el desarrollo del noticiero.</w:t>
            </w:r>
          </w:p>
        </w:tc>
        <w:tc>
          <w:tcPr>
            <w:tcW w:w="612" w:type="pct"/>
            <w:vAlign w:val="center"/>
          </w:tcPr>
          <w:p w14:paraId="6CBF944D" w14:textId="77777777" w:rsidR="002C2C28" w:rsidRPr="00566062" w:rsidRDefault="002C2C28" w:rsidP="006B2394">
            <w:pPr>
              <w:jc w:val="center"/>
              <w:rPr>
                <w:rFonts w:asciiTheme="majorHAnsi" w:hAnsiTheme="majorHAnsi" w:cstheme="majorHAnsi"/>
                <w:sz w:val="18"/>
                <w:szCs w:val="18"/>
              </w:rPr>
            </w:pPr>
            <w:r w:rsidRPr="00566062">
              <w:rPr>
                <w:rFonts w:asciiTheme="majorHAnsi" w:hAnsiTheme="majorHAnsi" w:cstheme="majorHAnsi"/>
                <w:sz w:val="18"/>
                <w:szCs w:val="18"/>
              </w:rPr>
              <w:t>Espacio-ambientales.</w:t>
            </w:r>
            <w:r w:rsidR="00220E2A" w:rsidRPr="00566062">
              <w:rPr>
                <w:rFonts w:asciiTheme="majorHAnsi" w:hAnsiTheme="majorHAnsi" w:cstheme="majorHAnsi"/>
                <w:sz w:val="18"/>
                <w:szCs w:val="18"/>
              </w:rPr>
              <w:t xml:space="preserve"> Histórico-culturales.</w:t>
            </w:r>
          </w:p>
        </w:tc>
      </w:tr>
      <w:tr w:rsidR="002C2C28" w:rsidRPr="00CB57FD" w14:paraId="37466D83" w14:textId="77777777" w:rsidTr="00461097">
        <w:trPr>
          <w:cantSplit/>
          <w:trHeight w:val="1333"/>
        </w:trPr>
        <w:tc>
          <w:tcPr>
            <w:tcW w:w="216" w:type="pct"/>
            <w:textDirection w:val="btLr"/>
            <w:vAlign w:val="center"/>
          </w:tcPr>
          <w:p w14:paraId="52299422" w14:textId="77777777" w:rsidR="002C2C28" w:rsidRPr="002448FC" w:rsidRDefault="002C2C28" w:rsidP="00C35725">
            <w:pPr>
              <w:ind w:left="113" w:right="113"/>
              <w:jc w:val="center"/>
              <w:rPr>
                <w:b/>
                <w:color w:val="000080"/>
                <w:sz w:val="16"/>
                <w:szCs w:val="16"/>
              </w:rPr>
            </w:pPr>
            <w:r w:rsidRPr="002448FC">
              <w:rPr>
                <w:b/>
                <w:color w:val="000080"/>
                <w:sz w:val="16"/>
                <w:szCs w:val="16"/>
              </w:rPr>
              <w:lastRenderedPageBreak/>
              <w:t>PROYECTO</w:t>
            </w:r>
          </w:p>
          <w:p w14:paraId="2024C601" w14:textId="77777777" w:rsidR="002C2C28" w:rsidRPr="002448FC" w:rsidRDefault="002C2C28" w:rsidP="00C35725">
            <w:pPr>
              <w:ind w:left="113" w:right="113"/>
              <w:jc w:val="center"/>
              <w:rPr>
                <w:sz w:val="16"/>
                <w:szCs w:val="16"/>
              </w:rPr>
            </w:pPr>
            <w:r w:rsidRPr="002448FC">
              <w:rPr>
                <w:b/>
                <w:color w:val="000080"/>
                <w:sz w:val="16"/>
                <w:szCs w:val="16"/>
              </w:rPr>
              <w:t>DE SÍNTESIS</w:t>
            </w:r>
          </w:p>
        </w:tc>
        <w:tc>
          <w:tcPr>
            <w:tcW w:w="2085" w:type="pct"/>
            <w:vAlign w:val="center"/>
          </w:tcPr>
          <w:p w14:paraId="3DCCCC2F" w14:textId="54FE16BD" w:rsidR="002C2C28" w:rsidRPr="009E6D17" w:rsidRDefault="00566062" w:rsidP="00566062">
            <w:pPr>
              <w:jc w:val="both"/>
              <w:rPr>
                <w:rFonts w:asciiTheme="majorHAnsi" w:hAnsiTheme="majorHAnsi" w:cstheme="majorHAnsi"/>
                <w:sz w:val="18"/>
                <w:szCs w:val="18"/>
              </w:rPr>
            </w:pPr>
            <w:r w:rsidRPr="009E6D17">
              <w:rPr>
                <w:rFonts w:asciiTheme="majorHAnsi" w:hAnsiTheme="majorHAnsi" w:cstheme="majorHAnsi"/>
                <w:b/>
                <w:bCs/>
                <w:sz w:val="18"/>
                <w:szCs w:val="18"/>
              </w:rPr>
              <w:t>Social News XXI:</w:t>
            </w:r>
            <w:r w:rsidRPr="009E6D17">
              <w:rPr>
                <w:rFonts w:asciiTheme="majorHAnsi" w:hAnsiTheme="majorHAnsi" w:cstheme="majorHAnsi"/>
                <w:sz w:val="18"/>
                <w:szCs w:val="18"/>
              </w:rPr>
              <w:t xml:space="preserve"> Presentar a modo de formato de noticiero, las posturas políticas desde los distintos espacios de aprendizaje del área de ciencias sociales, donde se desarrollen las problemáticas sociales del Estado colombiano (proyecto es transversal con: sociales, ciencias políticas y económicas, competencias ciudadanas y filosofía).</w:t>
            </w:r>
          </w:p>
        </w:tc>
        <w:tc>
          <w:tcPr>
            <w:tcW w:w="245" w:type="pct"/>
            <w:textDirection w:val="btLr"/>
            <w:vAlign w:val="center"/>
          </w:tcPr>
          <w:p w14:paraId="74C20D46" w14:textId="77777777" w:rsidR="002C2C28" w:rsidRPr="009E6D17" w:rsidRDefault="002C2C28" w:rsidP="00C35725">
            <w:pPr>
              <w:tabs>
                <w:tab w:val="center" w:pos="5554"/>
                <w:tab w:val="left" w:pos="8175"/>
              </w:tabs>
              <w:ind w:left="113" w:right="113"/>
              <w:jc w:val="center"/>
              <w:rPr>
                <w:rFonts w:asciiTheme="majorHAnsi" w:hAnsiTheme="majorHAnsi" w:cstheme="majorHAnsi"/>
                <w:sz w:val="18"/>
                <w:szCs w:val="18"/>
              </w:rPr>
            </w:pPr>
            <w:r w:rsidRPr="009E6D17">
              <w:rPr>
                <w:rFonts w:asciiTheme="majorHAnsi" w:hAnsiTheme="majorHAnsi" w:cstheme="majorHAnsi"/>
                <w:b/>
                <w:sz w:val="18"/>
                <w:szCs w:val="18"/>
              </w:rPr>
              <w:t>2 SEMANAS</w:t>
            </w:r>
          </w:p>
        </w:tc>
        <w:tc>
          <w:tcPr>
            <w:tcW w:w="1840" w:type="pct"/>
            <w:vAlign w:val="center"/>
          </w:tcPr>
          <w:p w14:paraId="53842D57" w14:textId="5429EC82" w:rsidR="002C2C28" w:rsidRPr="009E6D17" w:rsidRDefault="009E6D17" w:rsidP="009E6D17">
            <w:pPr>
              <w:tabs>
                <w:tab w:val="center" w:pos="5554"/>
                <w:tab w:val="left" w:pos="8175"/>
              </w:tabs>
              <w:jc w:val="both"/>
              <w:rPr>
                <w:rFonts w:asciiTheme="majorHAnsi" w:hAnsiTheme="majorHAnsi" w:cstheme="majorHAnsi"/>
                <w:sz w:val="18"/>
                <w:szCs w:val="18"/>
                <w:lang w:val="es-CO"/>
              </w:rPr>
            </w:pPr>
            <w:r w:rsidRPr="009E6D17">
              <w:rPr>
                <w:rFonts w:asciiTheme="majorHAnsi" w:hAnsiTheme="majorHAnsi" w:cstheme="majorHAnsi"/>
                <w:sz w:val="18"/>
                <w:szCs w:val="18"/>
                <w:lang w:val="es-CO"/>
              </w:rPr>
              <w:t>Socializando la construcción del noticiero, en el cual, se expongan las posturas políticas desde los distintos espacios de aprendizaje del área de ciencias sociales, donde se desarrollen las problemáticas sociales del Estado colombiano.</w:t>
            </w:r>
          </w:p>
        </w:tc>
        <w:tc>
          <w:tcPr>
            <w:tcW w:w="612" w:type="pct"/>
            <w:vAlign w:val="center"/>
          </w:tcPr>
          <w:p w14:paraId="10CC46A3" w14:textId="77777777" w:rsidR="002C2C28" w:rsidRPr="00566062" w:rsidRDefault="002C2C28" w:rsidP="00C35725">
            <w:pPr>
              <w:jc w:val="center"/>
              <w:rPr>
                <w:rFonts w:asciiTheme="majorHAnsi" w:hAnsiTheme="majorHAnsi" w:cstheme="majorHAnsi"/>
                <w:sz w:val="18"/>
                <w:szCs w:val="18"/>
                <w:lang w:val="es-CO"/>
              </w:rPr>
            </w:pPr>
            <w:r w:rsidRPr="00566062">
              <w:rPr>
                <w:rFonts w:asciiTheme="majorHAnsi" w:hAnsiTheme="majorHAnsi" w:cstheme="majorHAnsi"/>
                <w:sz w:val="18"/>
                <w:szCs w:val="18"/>
                <w:lang w:val="es-CO"/>
              </w:rPr>
              <w:t>Espacio-ambientales.</w:t>
            </w:r>
          </w:p>
          <w:p w14:paraId="07BEA180" w14:textId="77777777" w:rsidR="002C2C28" w:rsidRPr="00566062" w:rsidRDefault="002C2C28" w:rsidP="00C35725">
            <w:pPr>
              <w:jc w:val="center"/>
              <w:rPr>
                <w:rFonts w:asciiTheme="majorHAnsi" w:hAnsiTheme="majorHAnsi" w:cstheme="majorHAnsi"/>
                <w:sz w:val="18"/>
                <w:szCs w:val="18"/>
                <w:lang w:val="es-CO"/>
              </w:rPr>
            </w:pPr>
            <w:r w:rsidRPr="00566062">
              <w:rPr>
                <w:rFonts w:asciiTheme="majorHAnsi" w:hAnsiTheme="majorHAnsi" w:cstheme="majorHAnsi"/>
                <w:sz w:val="18"/>
                <w:szCs w:val="18"/>
              </w:rPr>
              <w:t>Ético – políticas. Histórico-culturales.</w:t>
            </w:r>
          </w:p>
        </w:tc>
      </w:tr>
    </w:tbl>
    <w:p w14:paraId="23E41568" w14:textId="77777777" w:rsidR="002C2C28" w:rsidRDefault="002C2C28" w:rsidP="002C2C28"/>
    <w:p w14:paraId="0015EFF5" w14:textId="77777777" w:rsidR="002C2C28" w:rsidRDefault="002C2C28" w:rsidP="002C2C28"/>
    <w:sectPr w:rsidR="002C2C28" w:rsidSect="00497240">
      <w:headerReference w:type="even" r:id="rId8"/>
      <w:headerReference w:type="default" r:id="rId9"/>
      <w:footerReference w:type="even" r:id="rId10"/>
      <w:footerReference w:type="default" r:id="rId11"/>
      <w:headerReference w:type="first" r:id="rId12"/>
      <w:footerReference w:type="first" r:id="rId13"/>
      <w:pgSz w:w="12242" w:h="15842" w:code="1"/>
      <w:pgMar w:top="851" w:right="924" w:bottom="1418"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5182" w16cex:dateUtc="2021-04-07T20:42:00Z"/>
  <w16cex:commentExtensible w16cex:durableId="2418518B" w16cex:dateUtc="2021-04-07T20:43:00Z"/>
  <w16cex:commentExtensible w16cex:durableId="24185194" w16cex:dateUtc="2021-04-07T2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543A12" w16cid:durableId="24185182"/>
  <w16cid:commentId w16cid:paraId="6CA77AC1" w16cid:durableId="2418518B"/>
  <w16cid:commentId w16cid:paraId="427BD701" w16cid:durableId="241851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776C0" w14:textId="77777777" w:rsidR="009B51B0" w:rsidRDefault="009B51B0">
      <w:r>
        <w:separator/>
      </w:r>
    </w:p>
  </w:endnote>
  <w:endnote w:type="continuationSeparator" w:id="0">
    <w:p w14:paraId="700C6A6A" w14:textId="77777777" w:rsidR="009B51B0" w:rsidRDefault="009B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9CEFE" w14:textId="77777777" w:rsidR="004A6377" w:rsidRDefault="009B51B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D1398" w14:textId="77777777" w:rsidR="004A6377" w:rsidRDefault="009B51B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1D9EF" w14:textId="77777777" w:rsidR="004A6377" w:rsidRDefault="009B51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68698" w14:textId="77777777" w:rsidR="009B51B0" w:rsidRDefault="009B51B0">
      <w:r>
        <w:separator/>
      </w:r>
    </w:p>
  </w:footnote>
  <w:footnote w:type="continuationSeparator" w:id="0">
    <w:p w14:paraId="5A8A9DBA" w14:textId="77777777" w:rsidR="009B51B0" w:rsidRDefault="009B5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1E973" w14:textId="77777777" w:rsidR="004A6377" w:rsidRDefault="009B51B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1BAF9" w14:textId="77777777" w:rsidR="004A6377" w:rsidRDefault="009B51B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E2307" w14:textId="77777777" w:rsidR="004A6377" w:rsidRDefault="009B51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538FA"/>
    <w:multiLevelType w:val="hybridMultilevel"/>
    <w:tmpl w:val="F5F0BE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15691BD1"/>
    <w:multiLevelType w:val="hybridMultilevel"/>
    <w:tmpl w:val="9B720B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9B00A2E"/>
    <w:multiLevelType w:val="hybridMultilevel"/>
    <w:tmpl w:val="E8E436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B423E46"/>
    <w:multiLevelType w:val="hybridMultilevel"/>
    <w:tmpl w:val="974A9A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25E6FD1"/>
    <w:multiLevelType w:val="hybridMultilevel"/>
    <w:tmpl w:val="015808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DFC1A75"/>
    <w:multiLevelType w:val="hybridMultilevel"/>
    <w:tmpl w:val="DC2404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D9606E0"/>
    <w:multiLevelType w:val="hybridMultilevel"/>
    <w:tmpl w:val="E2BE49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C28"/>
    <w:rsid w:val="00001455"/>
    <w:rsid w:val="00020CC1"/>
    <w:rsid w:val="00042805"/>
    <w:rsid w:val="00064513"/>
    <w:rsid w:val="00083157"/>
    <w:rsid w:val="000A75A2"/>
    <w:rsid w:val="000E3A18"/>
    <w:rsid w:val="00124C21"/>
    <w:rsid w:val="00134B1E"/>
    <w:rsid w:val="00174485"/>
    <w:rsid w:val="0018116C"/>
    <w:rsid w:val="0019690D"/>
    <w:rsid w:val="00205BC8"/>
    <w:rsid w:val="00220E2A"/>
    <w:rsid w:val="002C2C28"/>
    <w:rsid w:val="002C753E"/>
    <w:rsid w:val="002F0BFC"/>
    <w:rsid w:val="002F109E"/>
    <w:rsid w:val="0031092E"/>
    <w:rsid w:val="00327117"/>
    <w:rsid w:val="00345461"/>
    <w:rsid w:val="003B5491"/>
    <w:rsid w:val="00404252"/>
    <w:rsid w:val="00405465"/>
    <w:rsid w:val="00461097"/>
    <w:rsid w:val="004833A4"/>
    <w:rsid w:val="004E5A0D"/>
    <w:rsid w:val="00507372"/>
    <w:rsid w:val="00515B92"/>
    <w:rsid w:val="0054048E"/>
    <w:rsid w:val="005601EF"/>
    <w:rsid w:val="00566062"/>
    <w:rsid w:val="00651184"/>
    <w:rsid w:val="006A15B4"/>
    <w:rsid w:val="006B2394"/>
    <w:rsid w:val="00783D1D"/>
    <w:rsid w:val="007B58A7"/>
    <w:rsid w:val="007C24B4"/>
    <w:rsid w:val="007C77CD"/>
    <w:rsid w:val="007D2296"/>
    <w:rsid w:val="007F2B3F"/>
    <w:rsid w:val="00815764"/>
    <w:rsid w:val="0083682A"/>
    <w:rsid w:val="00847DE7"/>
    <w:rsid w:val="00857210"/>
    <w:rsid w:val="00860678"/>
    <w:rsid w:val="00863567"/>
    <w:rsid w:val="00952F5E"/>
    <w:rsid w:val="009B51B0"/>
    <w:rsid w:val="009E6D17"/>
    <w:rsid w:val="00A00AE8"/>
    <w:rsid w:val="00A1718E"/>
    <w:rsid w:val="00A73A79"/>
    <w:rsid w:val="00A77DC6"/>
    <w:rsid w:val="00A8130C"/>
    <w:rsid w:val="00AA6143"/>
    <w:rsid w:val="00AF1BA2"/>
    <w:rsid w:val="00BA5FC8"/>
    <w:rsid w:val="00C3233E"/>
    <w:rsid w:val="00C34531"/>
    <w:rsid w:val="00CD1C53"/>
    <w:rsid w:val="00D422D7"/>
    <w:rsid w:val="00DB2D01"/>
    <w:rsid w:val="00E83116"/>
    <w:rsid w:val="00EE5499"/>
    <w:rsid w:val="00EF19A7"/>
    <w:rsid w:val="00F439CC"/>
    <w:rsid w:val="00FD7140"/>
    <w:rsid w:val="00FE73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D50F"/>
  <w15:docId w15:val="{9ADB6552-0654-4F72-805D-699D1481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C2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2C2C28"/>
    <w:pPr>
      <w:spacing w:before="100" w:beforeAutospacing="1" w:after="100" w:afterAutospacing="1"/>
      <w:outlineLvl w:val="0"/>
    </w:pPr>
    <w:rPr>
      <w:b/>
      <w:bCs/>
      <w:kern w:val="36"/>
      <w:sz w:val="48"/>
      <w:szCs w:val="4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2C28"/>
    <w:rPr>
      <w:rFonts w:ascii="Times New Roman" w:eastAsia="Times New Roman" w:hAnsi="Times New Roman" w:cs="Times New Roman"/>
      <w:b/>
      <w:bCs/>
      <w:kern w:val="36"/>
      <w:sz w:val="48"/>
      <w:szCs w:val="48"/>
      <w:lang w:eastAsia="es-CO"/>
    </w:rPr>
  </w:style>
  <w:style w:type="paragraph" w:styleId="Prrafodelista">
    <w:name w:val="List Paragraph"/>
    <w:basedOn w:val="Normal"/>
    <w:uiPriority w:val="34"/>
    <w:qFormat/>
    <w:rsid w:val="002C2C28"/>
    <w:pPr>
      <w:ind w:left="720"/>
      <w:contextualSpacing/>
    </w:pPr>
  </w:style>
  <w:style w:type="paragraph" w:styleId="Encabezado">
    <w:name w:val="header"/>
    <w:basedOn w:val="Normal"/>
    <w:link w:val="EncabezadoCar"/>
    <w:uiPriority w:val="99"/>
    <w:unhideWhenUsed/>
    <w:rsid w:val="002C2C28"/>
    <w:pPr>
      <w:tabs>
        <w:tab w:val="center" w:pos="4419"/>
        <w:tab w:val="right" w:pos="8838"/>
      </w:tabs>
    </w:pPr>
  </w:style>
  <w:style w:type="character" w:customStyle="1" w:styleId="EncabezadoCar">
    <w:name w:val="Encabezado Car"/>
    <w:basedOn w:val="Fuentedeprrafopredeter"/>
    <w:link w:val="Encabezado"/>
    <w:uiPriority w:val="99"/>
    <w:rsid w:val="002C2C2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C2C28"/>
    <w:pPr>
      <w:tabs>
        <w:tab w:val="center" w:pos="4419"/>
        <w:tab w:val="right" w:pos="8838"/>
      </w:tabs>
    </w:pPr>
  </w:style>
  <w:style w:type="character" w:customStyle="1" w:styleId="PiedepginaCar">
    <w:name w:val="Pie de página Car"/>
    <w:basedOn w:val="Fuentedeprrafopredeter"/>
    <w:link w:val="Piedepgina"/>
    <w:uiPriority w:val="99"/>
    <w:rsid w:val="002C2C28"/>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E83116"/>
    <w:rPr>
      <w:sz w:val="16"/>
      <w:szCs w:val="16"/>
    </w:rPr>
  </w:style>
  <w:style w:type="paragraph" w:styleId="Textocomentario">
    <w:name w:val="annotation text"/>
    <w:basedOn w:val="Normal"/>
    <w:link w:val="TextocomentarioCar"/>
    <w:uiPriority w:val="99"/>
    <w:semiHidden/>
    <w:unhideWhenUsed/>
    <w:rsid w:val="00E83116"/>
    <w:rPr>
      <w:sz w:val="20"/>
      <w:szCs w:val="20"/>
    </w:rPr>
  </w:style>
  <w:style w:type="character" w:customStyle="1" w:styleId="TextocomentarioCar">
    <w:name w:val="Texto comentario Car"/>
    <w:basedOn w:val="Fuentedeprrafopredeter"/>
    <w:link w:val="Textocomentario"/>
    <w:uiPriority w:val="99"/>
    <w:semiHidden/>
    <w:rsid w:val="00E8311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83116"/>
    <w:rPr>
      <w:b/>
      <w:bCs/>
    </w:rPr>
  </w:style>
  <w:style w:type="character" w:customStyle="1" w:styleId="AsuntodelcomentarioCar">
    <w:name w:val="Asunto del comentario Car"/>
    <w:basedOn w:val="TextocomentarioCar"/>
    <w:link w:val="Asuntodelcomentario"/>
    <w:uiPriority w:val="99"/>
    <w:semiHidden/>
    <w:rsid w:val="00E83116"/>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D422D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22D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3141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NIVEL 5</dc:creator>
  <cp:keywords/>
  <dc:description/>
  <cp:lastModifiedBy>HP</cp:lastModifiedBy>
  <cp:revision>4</cp:revision>
  <dcterms:created xsi:type="dcterms:W3CDTF">2021-04-10T18:36:00Z</dcterms:created>
  <dcterms:modified xsi:type="dcterms:W3CDTF">2021-04-10T18:58:00Z</dcterms:modified>
</cp:coreProperties>
</file>