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08" w:rsidRDefault="00316468">
      <w:pPr>
        <w:ind w:hanging="900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ORGANIZADOR GRÁFICO DE UNIDAD DIDÁCTICA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123825</wp:posOffset>
            </wp:positionH>
            <wp:positionV relativeFrom="paragraph">
              <wp:posOffset>-187958</wp:posOffset>
            </wp:positionV>
            <wp:extent cx="914400" cy="857250"/>
            <wp:effectExtent l="0" t="0" r="0" b="0"/>
            <wp:wrapSquare wrapText="bothSides" distT="0" distB="0" distL="114300" distR="11430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87A08" w:rsidRDefault="00187A08">
      <w:pPr>
        <w:ind w:hanging="900"/>
        <w:jc w:val="both"/>
        <w:rPr>
          <w:rFonts w:ascii="Arial" w:eastAsia="Arial" w:hAnsi="Arial" w:cs="Arial"/>
          <w:b/>
          <w:sz w:val="16"/>
          <w:szCs w:val="16"/>
        </w:rPr>
      </w:pPr>
    </w:p>
    <w:p w:rsidR="00187A08" w:rsidRDefault="00316468">
      <w:pPr>
        <w:spacing w:line="480" w:lineRule="auto"/>
        <w:jc w:val="both"/>
        <w:rPr>
          <w:rFonts w:ascii="Arial" w:eastAsia="Arial" w:hAnsi="Arial" w:cs="Arial"/>
          <w:b/>
          <w:sz w:val="16"/>
          <w:szCs w:val="16"/>
          <w:u w:val="single"/>
        </w:rPr>
      </w:pPr>
      <w:r>
        <w:rPr>
          <w:rFonts w:ascii="Arial" w:eastAsia="Arial" w:hAnsi="Arial" w:cs="Arial"/>
          <w:b/>
          <w:sz w:val="16"/>
          <w:szCs w:val="16"/>
        </w:rPr>
        <w:t>Asignatura:</w:t>
      </w:r>
      <w:r>
        <w:rPr>
          <w:rFonts w:ascii="Arial" w:eastAsia="Arial" w:hAnsi="Arial" w:cs="Arial"/>
          <w:b/>
          <w:sz w:val="16"/>
          <w:szCs w:val="16"/>
          <w:u w:val="single"/>
        </w:rPr>
        <w:t xml:space="preserve"> Comprensión Lectora    </w:t>
      </w:r>
      <w:r>
        <w:rPr>
          <w:rFonts w:ascii="Arial" w:eastAsia="Arial" w:hAnsi="Arial" w:cs="Arial"/>
          <w:b/>
          <w:sz w:val="16"/>
          <w:szCs w:val="16"/>
        </w:rPr>
        <w:t xml:space="preserve">             Unidad Nº: 2                                Grado: 2°</w:t>
      </w:r>
    </w:p>
    <w:p w:rsidR="00187A08" w:rsidRDefault="00316468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Profesor</w:t>
      </w:r>
      <w:r>
        <w:rPr>
          <w:rFonts w:ascii="Arial" w:eastAsia="Arial" w:hAnsi="Arial" w:cs="Arial"/>
          <w:sz w:val="16"/>
          <w:szCs w:val="16"/>
        </w:rPr>
        <w:t xml:space="preserve">: </w:t>
      </w:r>
      <w:proofErr w:type="spellStart"/>
      <w:r>
        <w:rPr>
          <w:rFonts w:ascii="Arial" w:eastAsia="Arial" w:hAnsi="Arial" w:cs="Arial"/>
          <w:sz w:val="16"/>
          <w:szCs w:val="16"/>
        </w:rPr>
        <w:t>Jeny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paola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jaimes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Cortes               </w:t>
      </w:r>
      <w:r>
        <w:rPr>
          <w:rFonts w:ascii="Arial" w:eastAsia="Arial" w:hAnsi="Arial" w:cs="Arial"/>
          <w:sz w:val="16"/>
          <w:szCs w:val="16"/>
        </w:rPr>
        <w:tab/>
        <w:t xml:space="preserve">   </w:t>
      </w:r>
      <w:r>
        <w:rPr>
          <w:rFonts w:ascii="Arial" w:eastAsia="Arial" w:hAnsi="Arial" w:cs="Arial"/>
          <w:b/>
          <w:sz w:val="16"/>
          <w:szCs w:val="16"/>
        </w:rPr>
        <w:t xml:space="preserve">Fecha: </w:t>
      </w:r>
      <w:proofErr w:type="gramStart"/>
      <w:r>
        <w:rPr>
          <w:rFonts w:ascii="Arial" w:eastAsia="Arial" w:hAnsi="Arial" w:cs="Arial"/>
          <w:b/>
          <w:sz w:val="16"/>
          <w:szCs w:val="16"/>
        </w:rPr>
        <w:t>Abril</w:t>
      </w:r>
      <w:proofErr w:type="gramEnd"/>
      <w:r>
        <w:rPr>
          <w:rFonts w:ascii="Arial" w:eastAsia="Arial" w:hAnsi="Arial" w:cs="Arial"/>
          <w:b/>
          <w:sz w:val="16"/>
          <w:szCs w:val="16"/>
        </w:rPr>
        <w:t xml:space="preserve"> 13 </w:t>
      </w:r>
      <w:r>
        <w:rPr>
          <w:rFonts w:ascii="Arial" w:eastAsia="Arial" w:hAnsi="Arial" w:cs="Arial"/>
          <w:b/>
          <w:sz w:val="16"/>
          <w:szCs w:val="16"/>
        </w:rPr>
        <w:t xml:space="preserve">de 2021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     </w:t>
      </w:r>
    </w:p>
    <w:p w:rsidR="00187A08" w:rsidRDefault="00187A08">
      <w:pPr>
        <w:jc w:val="both"/>
        <w:rPr>
          <w:rFonts w:ascii="Arial" w:eastAsia="Arial" w:hAnsi="Arial" w:cs="Arial"/>
          <w:b/>
          <w:sz w:val="16"/>
          <w:szCs w:val="16"/>
          <w:u w:val="single"/>
        </w:rPr>
      </w:pPr>
    </w:p>
    <w:p w:rsidR="00187A08" w:rsidRDefault="00316468">
      <w:pPr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3476625" cy="32385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17213" y="3627600"/>
                          <a:ext cx="34575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87A08" w:rsidRDefault="00316468">
                            <w:pPr>
                              <w:ind w:hanging="2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Género Lírico</w:t>
                            </w:r>
                          </w:p>
                          <w:p w:rsidR="00187A08" w:rsidRDefault="00187A08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3476625" cy="323850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662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87A08" w:rsidRDefault="00187A08">
      <w:pPr>
        <w:jc w:val="both"/>
        <w:rPr>
          <w:rFonts w:ascii="Arial" w:eastAsia="Arial" w:hAnsi="Arial" w:cs="Arial"/>
          <w:b/>
          <w:sz w:val="16"/>
          <w:szCs w:val="16"/>
        </w:rPr>
      </w:pPr>
    </w:p>
    <w:p w:rsidR="00187A08" w:rsidRDefault="00187A08">
      <w:pPr>
        <w:jc w:val="both"/>
        <w:rPr>
          <w:rFonts w:ascii="Arial" w:eastAsia="Arial" w:hAnsi="Arial" w:cs="Arial"/>
          <w:b/>
          <w:sz w:val="16"/>
          <w:szCs w:val="16"/>
        </w:rPr>
      </w:pPr>
    </w:p>
    <w:p w:rsidR="00187A08" w:rsidRDefault="00316468">
      <w:pPr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HILOS CONDUCTORES:</w:t>
      </w:r>
    </w:p>
    <w:tbl>
      <w:tblPr>
        <w:tblStyle w:val="a2"/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187A08">
        <w:trPr>
          <w:trHeight w:val="854"/>
        </w:trPr>
        <w:tc>
          <w:tcPr>
            <w:tcW w:w="10773" w:type="dxa"/>
            <w:vAlign w:val="center"/>
          </w:tcPr>
          <w:p w:rsidR="00187A08" w:rsidRDefault="00187A08">
            <w:pP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87A08" w:rsidRDefault="003164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¿</w:t>
            </w:r>
            <w:r>
              <w:rPr>
                <w:rFonts w:ascii="Arial" w:eastAsia="Arial" w:hAnsi="Arial" w:cs="Arial"/>
                <w:sz w:val="16"/>
                <w:szCs w:val="16"/>
              </w:rPr>
              <w:t>Cómo puedo expresar mis sentimientos y gustos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?</w:t>
            </w:r>
          </w:p>
          <w:p w:rsidR="00187A08" w:rsidRDefault="003164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¿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Cuáles son las partes de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una carta?</w:t>
            </w:r>
          </w:p>
          <w:p w:rsidR="00187A08" w:rsidRDefault="00187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:rsidR="00187A08" w:rsidRDefault="00316468">
      <w:pPr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0</wp:posOffset>
                </wp:positionV>
                <wp:extent cx="4838700" cy="790575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31413" y="3389475"/>
                          <a:ext cx="4829175" cy="7810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87A08" w:rsidRDefault="00316468">
                            <w:pPr>
                              <w:ind w:hanging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“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Riendo, cantando y escribiendo...en el mundo de la lectura me voy sumergiendo”</w:t>
                            </w:r>
                          </w:p>
                          <w:p w:rsidR="00187A08" w:rsidRDefault="00187A08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0</wp:posOffset>
                </wp:positionV>
                <wp:extent cx="4838700" cy="790575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8700" cy="790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87A08" w:rsidRDefault="00316468">
      <w:pPr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TÓPICO GENERATIVO:</w:t>
      </w:r>
    </w:p>
    <w:p w:rsidR="00187A08" w:rsidRDefault="00187A08">
      <w:pPr>
        <w:jc w:val="both"/>
        <w:rPr>
          <w:rFonts w:ascii="Arial" w:eastAsia="Arial" w:hAnsi="Arial" w:cs="Arial"/>
          <w:b/>
          <w:sz w:val="16"/>
          <w:szCs w:val="16"/>
        </w:rPr>
      </w:pPr>
    </w:p>
    <w:p w:rsidR="00187A08" w:rsidRDefault="00187A08">
      <w:pPr>
        <w:jc w:val="both"/>
        <w:rPr>
          <w:rFonts w:ascii="Arial" w:eastAsia="Arial" w:hAnsi="Arial" w:cs="Arial"/>
          <w:b/>
          <w:sz w:val="16"/>
          <w:szCs w:val="16"/>
        </w:rPr>
      </w:pPr>
    </w:p>
    <w:p w:rsidR="00187A08" w:rsidRDefault="00187A08">
      <w:pPr>
        <w:jc w:val="both"/>
        <w:rPr>
          <w:rFonts w:ascii="Arial" w:eastAsia="Arial" w:hAnsi="Arial" w:cs="Arial"/>
          <w:b/>
          <w:sz w:val="16"/>
          <w:szCs w:val="16"/>
        </w:rPr>
      </w:pPr>
    </w:p>
    <w:p w:rsidR="00187A08" w:rsidRDefault="00187A08">
      <w:pPr>
        <w:jc w:val="both"/>
        <w:rPr>
          <w:rFonts w:ascii="Arial" w:eastAsia="Arial" w:hAnsi="Arial" w:cs="Arial"/>
          <w:b/>
          <w:sz w:val="16"/>
          <w:szCs w:val="16"/>
        </w:rPr>
      </w:pPr>
    </w:p>
    <w:p w:rsidR="00187A08" w:rsidRDefault="00187A08">
      <w:pPr>
        <w:jc w:val="both"/>
        <w:rPr>
          <w:rFonts w:ascii="Arial" w:eastAsia="Arial" w:hAnsi="Arial" w:cs="Arial"/>
          <w:b/>
          <w:sz w:val="16"/>
          <w:szCs w:val="16"/>
        </w:rPr>
      </w:pPr>
    </w:p>
    <w:p w:rsidR="00187A08" w:rsidRDefault="00316468">
      <w:pPr>
        <w:spacing w:line="276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METAS DE COMPRENSIÓN:</w:t>
      </w:r>
    </w:p>
    <w:tbl>
      <w:tblPr>
        <w:tblStyle w:val="a3"/>
        <w:tblW w:w="105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2"/>
        <w:gridCol w:w="5606"/>
      </w:tblGrid>
      <w:tr w:rsidR="00187A08" w:rsidTr="00316468">
        <w:trPr>
          <w:trHeight w:val="1290"/>
        </w:trPr>
        <w:tc>
          <w:tcPr>
            <w:tcW w:w="4982" w:type="dxa"/>
            <w:vAlign w:val="center"/>
          </w:tcPr>
          <w:p w:rsidR="00187A08" w:rsidRDefault="0031646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sz w:val="16"/>
                <w:szCs w:val="16"/>
              </w:rPr>
              <w:t xml:space="preserve">Comprenderá  las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semejanzas y diferencias entre los poemas y los textos informativos, para </w:t>
            </w:r>
            <w:r>
              <w:rPr>
                <w:rFonts w:ascii="Arial" w:eastAsia="Arial" w:hAnsi="Arial" w:cs="Arial"/>
                <w:sz w:val="16"/>
                <w:szCs w:val="16"/>
              </w:rPr>
              <w:t>establecer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su propósito comunicativo.</w:t>
            </w:r>
          </w:p>
        </w:tc>
        <w:tc>
          <w:tcPr>
            <w:tcW w:w="5606" w:type="dxa"/>
            <w:vAlign w:val="center"/>
          </w:tcPr>
          <w:p w:rsidR="00187A08" w:rsidRDefault="0031646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Determinará el objetivo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de los textos que lee (cartas e invitaciones)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para resolver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preguntas sobre lo que en ellos aparece y no aparece escrit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o.</w:t>
            </w:r>
          </w:p>
        </w:tc>
      </w:tr>
    </w:tbl>
    <w:p w:rsidR="00187A08" w:rsidRDefault="00316468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</w:t>
      </w:r>
    </w:p>
    <w:p w:rsidR="00187A08" w:rsidRDefault="00316468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</w:t>
      </w:r>
    </w:p>
    <w:tbl>
      <w:tblPr>
        <w:tblStyle w:val="a4"/>
        <w:tblW w:w="10773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3345"/>
        <w:gridCol w:w="778"/>
        <w:gridCol w:w="2795"/>
        <w:gridCol w:w="2808"/>
      </w:tblGrid>
      <w:tr w:rsidR="00187A08">
        <w:trPr>
          <w:trHeight w:val="360"/>
        </w:trPr>
        <w:tc>
          <w:tcPr>
            <w:tcW w:w="1047" w:type="dxa"/>
            <w:vMerge w:val="restart"/>
            <w:vAlign w:val="center"/>
          </w:tcPr>
          <w:p w:rsidR="00187A08" w:rsidRDefault="00187A0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345" w:type="dxa"/>
            <w:vAlign w:val="center"/>
          </w:tcPr>
          <w:p w:rsidR="00187A08" w:rsidRDefault="00316468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DESEMPEÑOS DE COMPRENSIÓN</w:t>
            </w:r>
          </w:p>
        </w:tc>
        <w:tc>
          <w:tcPr>
            <w:tcW w:w="778" w:type="dxa"/>
            <w:vAlign w:val="center"/>
          </w:tcPr>
          <w:p w:rsidR="00187A08" w:rsidRDefault="00316468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TIEMPO</w:t>
            </w:r>
          </w:p>
        </w:tc>
        <w:tc>
          <w:tcPr>
            <w:tcW w:w="5603" w:type="dxa"/>
            <w:gridSpan w:val="2"/>
            <w:vAlign w:val="center"/>
          </w:tcPr>
          <w:p w:rsidR="00187A08" w:rsidRDefault="00316468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VALORACIÓN CONTINUA</w:t>
            </w:r>
          </w:p>
        </w:tc>
      </w:tr>
      <w:tr w:rsidR="00187A08">
        <w:trPr>
          <w:trHeight w:val="330"/>
        </w:trPr>
        <w:tc>
          <w:tcPr>
            <w:tcW w:w="1047" w:type="dxa"/>
            <w:vMerge/>
            <w:vAlign w:val="center"/>
          </w:tcPr>
          <w:p w:rsidR="00187A08" w:rsidRDefault="00187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345" w:type="dxa"/>
            <w:vAlign w:val="center"/>
          </w:tcPr>
          <w:p w:rsidR="00187A08" w:rsidRDefault="00316468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ACCIONES REFLEXIONADAS</w:t>
            </w:r>
          </w:p>
        </w:tc>
        <w:tc>
          <w:tcPr>
            <w:tcW w:w="778" w:type="dxa"/>
            <w:vAlign w:val="center"/>
          </w:tcPr>
          <w:p w:rsidR="00187A08" w:rsidRDefault="00187A0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95" w:type="dxa"/>
            <w:vAlign w:val="center"/>
          </w:tcPr>
          <w:p w:rsidR="00187A08" w:rsidRDefault="00316468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FORMAS</w:t>
            </w:r>
          </w:p>
        </w:tc>
        <w:tc>
          <w:tcPr>
            <w:tcW w:w="2808" w:type="dxa"/>
            <w:vAlign w:val="center"/>
          </w:tcPr>
          <w:p w:rsidR="00187A08" w:rsidRDefault="00316468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CRITERIOS DEL ÁREA</w:t>
            </w:r>
          </w:p>
        </w:tc>
      </w:tr>
      <w:tr w:rsidR="00187A08">
        <w:trPr>
          <w:trHeight w:val="2011"/>
        </w:trPr>
        <w:tc>
          <w:tcPr>
            <w:tcW w:w="1047" w:type="dxa"/>
            <w:tcBorders>
              <w:bottom w:val="single" w:sz="4" w:space="0" w:color="000000"/>
            </w:tcBorders>
            <w:vAlign w:val="center"/>
          </w:tcPr>
          <w:p w:rsidR="00187A08" w:rsidRDefault="00187A0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187A08" w:rsidRDefault="00187A0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187A08" w:rsidRDefault="00316468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ETAPA</w:t>
            </w:r>
          </w:p>
          <w:p w:rsidR="00187A08" w:rsidRDefault="00316468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EXPLORA-TORIA</w:t>
            </w:r>
          </w:p>
        </w:tc>
        <w:tc>
          <w:tcPr>
            <w:tcW w:w="3345" w:type="dxa"/>
            <w:vAlign w:val="center"/>
          </w:tcPr>
          <w:p w:rsidR="00187A08" w:rsidRDefault="00316468">
            <w:pPr>
              <w:ind w:left="36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Identificar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la estructura general de un texto lírico e informativo.</w:t>
            </w:r>
          </w:p>
          <w:p w:rsidR="00187A08" w:rsidRDefault="00187A08">
            <w:pP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87A08" w:rsidRDefault="00187A08">
            <w:pP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87A08" w:rsidRDefault="00187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87A08" w:rsidRDefault="00187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87A08" w:rsidRDefault="00316468">
            <w:pPr>
              <w:ind w:left="36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Determinar el propósito comunicativo de las cartas e invitaciones.</w:t>
            </w:r>
          </w:p>
          <w:p w:rsidR="00187A08" w:rsidRDefault="00187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187A08" w:rsidRDefault="00316468">
            <w:pPr>
              <w:ind w:left="113" w:righ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  <w:sz w:val="16"/>
                <w:szCs w:val="16"/>
              </w:rPr>
              <w:t>2 semanas</w:t>
            </w:r>
          </w:p>
        </w:tc>
        <w:tc>
          <w:tcPr>
            <w:tcW w:w="2795" w:type="dxa"/>
            <w:vAlign w:val="center"/>
          </w:tcPr>
          <w:p w:rsidR="00187A08" w:rsidRDefault="00187A08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87A08" w:rsidRDefault="00316468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leyendo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diferentes textos. Identificando las partes de cada uno de ellos. Prediciendo el contenido a través del título. </w:t>
            </w:r>
          </w:p>
          <w:p w:rsidR="00187A08" w:rsidRDefault="00187A08">
            <w:pP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87A08" w:rsidRDefault="00187A08">
            <w:pP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87A08" w:rsidRDefault="00316468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Analizando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diferentes imágenes de una invitación con su significado. Leyendo cartas formales e informales.</w:t>
            </w:r>
          </w:p>
          <w:p w:rsidR="00187A08" w:rsidRDefault="00187A0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187A08" w:rsidRDefault="0031646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Plantillas:</w:t>
            </w:r>
          </w:p>
          <w:p w:rsidR="00187A08" w:rsidRDefault="0031646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hyperlink r:id="rId10">
              <w:r>
                <w:rPr>
                  <w:rFonts w:ascii="Arial" w:eastAsia="Arial" w:hAnsi="Arial" w:cs="Arial"/>
                  <w:color w:val="1155CC"/>
                  <w:sz w:val="16"/>
                  <w:szCs w:val="16"/>
                  <w:u w:val="single"/>
                </w:rPr>
                <w:t xml:space="preserve">Plantillas para PowerPoint y Google </w:t>
              </w:r>
              <w:proofErr w:type="spellStart"/>
              <w:r>
                <w:rPr>
                  <w:rFonts w:ascii="Arial" w:eastAsia="Arial" w:hAnsi="Arial" w:cs="Arial"/>
                  <w:color w:val="1155CC"/>
                  <w:sz w:val="16"/>
                  <w:szCs w:val="16"/>
                  <w:u w:val="single"/>
                </w:rPr>
                <w:t>Slides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16"/>
                  <w:szCs w:val="16"/>
                  <w:u w:val="single"/>
                </w:rPr>
                <w:t xml:space="preserve"> gratis | </w:t>
              </w:r>
              <w:proofErr w:type="spellStart"/>
              <w:r>
                <w:rPr>
                  <w:rFonts w:ascii="Arial" w:eastAsia="Arial" w:hAnsi="Arial" w:cs="Arial"/>
                  <w:color w:val="1155CC"/>
                  <w:sz w:val="16"/>
                  <w:szCs w:val="16"/>
                  <w:u w:val="single"/>
                </w:rPr>
                <w:t>Slidesgo</w:t>
              </w:r>
              <w:proofErr w:type="spellEnd"/>
            </w:hyperlink>
          </w:p>
          <w:p w:rsidR="00187A08" w:rsidRDefault="0031646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Poemas:</w:t>
            </w:r>
          </w:p>
          <w:p w:rsidR="00187A08" w:rsidRDefault="0031646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hyperlink r:id="rId11">
              <w:r>
                <w:rPr>
                  <w:rFonts w:ascii="Arial" w:eastAsia="Arial" w:hAnsi="Arial" w:cs="Arial"/>
                  <w:color w:val="1155CC"/>
                  <w:sz w:val="16"/>
                  <w:szCs w:val="16"/>
                  <w:u w:val="single"/>
                </w:rPr>
                <w:t>Poemas para Niños | Poesías Cortas Infantiles | Árbol ABC (arbolabc.com)</w:t>
              </w:r>
            </w:hyperlink>
          </w:p>
          <w:p w:rsidR="00187A08" w:rsidRDefault="00187A0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187A08" w:rsidRDefault="0031646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hyperlink r:id="rId12">
              <w:r>
                <w:rPr>
                  <w:rFonts w:ascii="Arial" w:eastAsia="Arial" w:hAnsi="Arial" w:cs="Arial"/>
                  <w:color w:val="1155CC"/>
                  <w:sz w:val="16"/>
                  <w:szCs w:val="16"/>
                  <w:u w:val="single"/>
                </w:rPr>
                <w:t>Juegos de rimas para niños | Conciencia fonológica. - YouTube</w:t>
              </w:r>
            </w:hyperlink>
          </w:p>
          <w:p w:rsidR="00187A08" w:rsidRDefault="00187A08">
            <w:pPr>
              <w:ind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187A08" w:rsidRDefault="00316468">
            <w:pPr>
              <w:ind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Cartas e invitaciones</w:t>
            </w:r>
          </w:p>
          <w:p w:rsidR="00187A08" w:rsidRDefault="00316468">
            <w:pPr>
              <w:ind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hyperlink r:id="rId13">
              <w:r>
                <w:rPr>
                  <w:rFonts w:ascii="Arial" w:eastAsia="Arial" w:hAnsi="Arial" w:cs="Arial"/>
                  <w:color w:val="1155CC"/>
                  <w:sz w:val="16"/>
                  <w:szCs w:val="16"/>
                  <w:u w:val="single"/>
                </w:rPr>
                <w:t>Crea diseños increíbles con tus amigos y colegas totalm</w:t>
              </w:r>
              <w:r>
                <w:rPr>
                  <w:rFonts w:ascii="Arial" w:eastAsia="Arial" w:hAnsi="Arial" w:cs="Arial"/>
                  <w:color w:val="1155CC"/>
                  <w:sz w:val="16"/>
                  <w:szCs w:val="16"/>
                  <w:u w:val="single"/>
                </w:rPr>
                <w:t>ente gratis (canva.com)</w:t>
              </w:r>
            </w:hyperlink>
          </w:p>
          <w:p w:rsidR="00187A08" w:rsidRDefault="00187A08">
            <w:pPr>
              <w:ind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87A08" w:rsidRDefault="00316468">
            <w:pPr>
              <w:ind w:hanging="2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Proyecto de síntesis: </w:t>
            </w:r>
          </w:p>
          <w:p w:rsidR="00187A08" w:rsidRDefault="00316468">
            <w:pPr>
              <w:ind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Construir la portada del friso a trabajar.</w:t>
            </w:r>
          </w:p>
          <w:p w:rsidR="00187A08" w:rsidRDefault="00187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Align w:val="center"/>
          </w:tcPr>
          <w:p w:rsidR="00187A08" w:rsidRDefault="00316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554"/>
                <w:tab w:val="left" w:pos="8175"/>
              </w:tabs>
              <w:ind w:left="7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Comprensión e interpretación de poemas y textos informativos.</w:t>
            </w:r>
          </w:p>
          <w:p w:rsidR="00187A08" w:rsidRDefault="00187A08">
            <w:pPr>
              <w:tabs>
                <w:tab w:val="center" w:pos="5554"/>
                <w:tab w:val="left" w:pos="8175"/>
              </w:tabs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87A08" w:rsidRDefault="00187A08">
            <w:pPr>
              <w:tabs>
                <w:tab w:val="center" w:pos="5554"/>
                <w:tab w:val="left" w:pos="8175"/>
              </w:tabs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87A08" w:rsidRDefault="00316468">
            <w:pPr>
              <w:tabs>
                <w:tab w:val="center" w:pos="5554"/>
                <w:tab w:val="left" w:pos="8175"/>
              </w:tabs>
              <w:ind w:left="36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Medios de comunicación y otros sistemas simbólicos.</w:t>
            </w:r>
          </w:p>
          <w:p w:rsidR="00187A08" w:rsidRDefault="00187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187A08">
        <w:trPr>
          <w:trHeight w:val="1699"/>
        </w:trPr>
        <w:tc>
          <w:tcPr>
            <w:tcW w:w="1047" w:type="dxa"/>
            <w:vAlign w:val="center"/>
          </w:tcPr>
          <w:p w:rsidR="00187A08" w:rsidRDefault="00316468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ETAPA</w:t>
            </w:r>
          </w:p>
          <w:p w:rsidR="00187A08" w:rsidRDefault="00316468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GUIADA</w:t>
            </w:r>
          </w:p>
        </w:tc>
        <w:tc>
          <w:tcPr>
            <w:tcW w:w="3345" w:type="dxa"/>
            <w:vAlign w:val="center"/>
          </w:tcPr>
          <w:p w:rsidR="00187A08" w:rsidRDefault="00316468">
            <w:pPr>
              <w:ind w:left="36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Seleccionar información explícita e implícita de los textos líricos e informativos que escucha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 que lee.</w:t>
            </w:r>
          </w:p>
          <w:p w:rsidR="00187A08" w:rsidRDefault="00187A08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:rsidR="00187A08" w:rsidRDefault="00187A08">
            <w:pP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87A08" w:rsidRDefault="00187A08">
            <w:pP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87A08" w:rsidRDefault="00316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Distinguir textos literarios de textos no literarios.</w:t>
            </w:r>
          </w:p>
        </w:tc>
        <w:tc>
          <w:tcPr>
            <w:tcW w:w="778" w:type="dxa"/>
            <w:vAlign w:val="center"/>
          </w:tcPr>
          <w:p w:rsidR="00187A08" w:rsidRDefault="00316468">
            <w:pPr>
              <w:ind w:left="113" w:righ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 semanas</w:t>
            </w:r>
          </w:p>
        </w:tc>
        <w:tc>
          <w:tcPr>
            <w:tcW w:w="2795" w:type="dxa"/>
            <w:vAlign w:val="center"/>
          </w:tcPr>
          <w:p w:rsidR="00187A08" w:rsidRDefault="00187A08">
            <w:pPr>
              <w:numPr>
                <w:ilvl w:val="0"/>
                <w:numId w:val="3"/>
              </w:num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87A08" w:rsidRDefault="00316468">
            <w:pPr>
              <w:numPr>
                <w:ilvl w:val="0"/>
                <w:numId w:val="3"/>
              </w:num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Leyendo el libro del plan lector </w:t>
            </w:r>
            <w:r>
              <w:rPr>
                <w:rFonts w:ascii="Arial" w:eastAsia="Arial" w:hAnsi="Arial" w:cs="Arial"/>
                <w:sz w:val="16"/>
                <w:szCs w:val="16"/>
              </w:rPr>
              <w:t>con suficiente fluidez para comprender el escrito,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desarrollando actividades de la guía, presentando actividades evaluativas.</w:t>
            </w:r>
          </w:p>
          <w:p w:rsidR="00187A08" w:rsidRDefault="00187A08">
            <w:pP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87A08" w:rsidRDefault="00187A08">
            <w:pP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87A08" w:rsidRDefault="00316468">
            <w:pPr>
              <w:numPr>
                <w:ilvl w:val="0"/>
                <w:numId w:val="3"/>
              </w:num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Escuchando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leyendo y creando cartas e invitaciones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187A08" w:rsidRDefault="00316468">
            <w:pPr>
              <w:numPr>
                <w:ilvl w:val="0"/>
                <w:numId w:val="3"/>
              </w:num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nalizando el contenido de los textos, resolviendo actividades de la guía </w:t>
            </w:r>
            <w:r>
              <w:rPr>
                <w:rFonts w:ascii="Arial" w:eastAsia="Arial" w:hAnsi="Arial" w:cs="Arial"/>
                <w:sz w:val="16"/>
                <w:szCs w:val="16"/>
              </w:rPr>
              <w:t>y de las distintas plataformas abordadas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  <w:p w:rsidR="00187A08" w:rsidRDefault="00187A0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87A08" w:rsidRDefault="0031646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bookmarkStart w:id="2" w:name="_heading=h.30j0zll" w:colFirst="0" w:colLast="0"/>
            <w:bookmarkEnd w:id="2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Proyecto de Síntesis</w:t>
            </w:r>
          </w:p>
          <w:p w:rsidR="00187A08" w:rsidRDefault="00316468">
            <w:pP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Esc</w:t>
            </w:r>
            <w:r>
              <w:rPr>
                <w:rFonts w:ascii="Arial" w:eastAsia="Arial" w:hAnsi="Arial" w:cs="Arial"/>
                <w:sz w:val="16"/>
                <w:szCs w:val="16"/>
              </w:rPr>
              <w:t>ribiendo el texto de su elección en el friso.</w:t>
            </w:r>
          </w:p>
          <w:p w:rsidR="00187A08" w:rsidRDefault="00187A08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8" w:type="dxa"/>
            <w:vAlign w:val="center"/>
          </w:tcPr>
          <w:p w:rsidR="00187A08" w:rsidRDefault="00316468">
            <w:pPr>
              <w:tabs>
                <w:tab w:val="center" w:pos="5554"/>
                <w:tab w:val="left" w:pos="8175"/>
              </w:tabs>
              <w:ind w:left="36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Comprensión e interpretación de textos.</w:t>
            </w:r>
          </w:p>
          <w:p w:rsidR="00187A08" w:rsidRDefault="00187A08">
            <w:pPr>
              <w:tabs>
                <w:tab w:val="center" w:pos="5554"/>
                <w:tab w:val="left" w:pos="8175"/>
              </w:tabs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87A08" w:rsidRDefault="00316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554"/>
                <w:tab w:val="left" w:pos="8175"/>
              </w:tabs>
              <w:ind w:left="36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Medios de comunicación y otros sistemas simbólicos.</w:t>
            </w:r>
          </w:p>
          <w:p w:rsidR="00187A08" w:rsidRDefault="00187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187A08">
        <w:trPr>
          <w:trHeight w:val="1555"/>
        </w:trPr>
        <w:tc>
          <w:tcPr>
            <w:tcW w:w="1047" w:type="dxa"/>
            <w:vAlign w:val="center"/>
          </w:tcPr>
          <w:p w:rsidR="00187A08" w:rsidRDefault="00316468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PROYECTO</w:t>
            </w:r>
          </w:p>
          <w:p w:rsidR="00187A08" w:rsidRDefault="0031646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 SÍNTESIS</w:t>
            </w:r>
          </w:p>
        </w:tc>
        <w:tc>
          <w:tcPr>
            <w:tcW w:w="3345" w:type="dxa"/>
            <w:vAlign w:val="center"/>
          </w:tcPr>
          <w:p w:rsidR="00187A08" w:rsidRDefault="00316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bookmarkStart w:id="3" w:name="_heading=h.1fob9te" w:colFirst="0" w:colLast="0"/>
            <w:bookmarkEnd w:id="3"/>
            <w:r>
              <w:rPr>
                <w:rFonts w:ascii="Arial" w:eastAsia="Arial" w:hAnsi="Arial" w:cs="Arial"/>
                <w:sz w:val="16"/>
                <w:szCs w:val="16"/>
              </w:rPr>
              <w:t xml:space="preserve">Crear un friso donde se escribirán diferentes expresiones líricas y los estudiantes deberán plasmarlas en cada una de las hojas que componen el mismo. </w:t>
            </w:r>
          </w:p>
          <w:p w:rsidR="00187A08" w:rsidRDefault="00316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bookmarkStart w:id="4" w:name="_heading=h.bylgm62gkb7s" w:colFirst="0" w:colLast="0"/>
            <w:bookmarkEnd w:id="4"/>
            <w:r>
              <w:rPr>
                <w:rFonts w:ascii="Arial" w:eastAsia="Arial" w:hAnsi="Arial" w:cs="Arial"/>
                <w:sz w:val="16"/>
                <w:szCs w:val="16"/>
              </w:rPr>
              <w:t>Este proyecto se realizará en conjunto con el área de e</w:t>
            </w:r>
            <w:r>
              <w:rPr>
                <w:rFonts w:ascii="Arial" w:eastAsia="Arial" w:hAnsi="Arial" w:cs="Arial"/>
                <w:sz w:val="16"/>
                <w:szCs w:val="16"/>
              </w:rPr>
              <w:t>spañol.</w:t>
            </w:r>
          </w:p>
          <w:p w:rsidR="00187A08" w:rsidRDefault="00187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187A08" w:rsidRDefault="00316468">
            <w:pPr>
              <w:ind w:left="113" w:righ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 semanas</w:t>
            </w:r>
          </w:p>
        </w:tc>
        <w:tc>
          <w:tcPr>
            <w:tcW w:w="2795" w:type="dxa"/>
            <w:vAlign w:val="center"/>
          </w:tcPr>
          <w:p w:rsidR="00187A08" w:rsidRDefault="00187A0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87A08" w:rsidRDefault="0031646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Explicación del proyecto. (Oralidad)</w:t>
            </w:r>
          </w:p>
          <w:p w:rsidR="00187A08" w:rsidRDefault="00187A0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87A08" w:rsidRDefault="0031646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Decorando la portada del friso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  <w:p w:rsidR="00187A08" w:rsidRDefault="00187A08">
            <w:pP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87A08" w:rsidRDefault="0031646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Creando un texto de su interés </w:t>
            </w:r>
            <w:r>
              <w:rPr>
                <w:rFonts w:ascii="Arial" w:eastAsia="Arial" w:hAnsi="Arial" w:cs="Arial"/>
                <w:sz w:val="16"/>
                <w:szCs w:val="16"/>
              </w:rPr>
              <w:t>y elección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  <w:p w:rsidR="00187A08" w:rsidRDefault="00187A08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187A08" w:rsidRDefault="0031646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Socializando el friso con sus compañeros.</w:t>
            </w:r>
          </w:p>
          <w:p w:rsidR="00187A08" w:rsidRDefault="00187A0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87A08" w:rsidRDefault="00187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554"/>
                <w:tab w:val="left" w:pos="8175"/>
              </w:tabs>
              <w:ind w:left="36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vAlign w:val="center"/>
          </w:tcPr>
          <w:p w:rsidR="00187A08" w:rsidRDefault="00187A08">
            <w:pPr>
              <w:ind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87A08" w:rsidRDefault="00316468">
            <w:pP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Medios de comunicación y otros sistemas simbólicos </w:t>
            </w:r>
          </w:p>
          <w:p w:rsidR="00187A08" w:rsidRDefault="00187A08">
            <w:pPr>
              <w:ind w:left="36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87A08" w:rsidRDefault="0031646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Ética de la comunicación (producción oral).</w:t>
            </w:r>
          </w:p>
        </w:tc>
      </w:tr>
    </w:tbl>
    <w:p w:rsidR="00187A08" w:rsidRDefault="00187A08">
      <w:pPr>
        <w:jc w:val="both"/>
        <w:rPr>
          <w:rFonts w:ascii="Arial" w:eastAsia="Arial" w:hAnsi="Arial" w:cs="Arial"/>
          <w:b/>
          <w:color w:val="FF0000"/>
          <w:sz w:val="16"/>
          <w:szCs w:val="16"/>
        </w:rPr>
      </w:pPr>
    </w:p>
    <w:sectPr w:rsidR="00187A08">
      <w:pgSz w:w="12242" w:h="15842"/>
      <w:pgMar w:top="851" w:right="924" w:bottom="1418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numGothic">
    <w:panose1 w:val="00000000000000000000"/>
    <w:charset w:val="00"/>
    <w:family w:val="roman"/>
    <w:notTrueType/>
    <w:pitch w:val="default"/>
  </w:font>
  <w:font w:name="Gotham Rounded Book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333EF"/>
    <w:multiLevelType w:val="multilevel"/>
    <w:tmpl w:val="460CC414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A997734"/>
    <w:multiLevelType w:val="multilevel"/>
    <w:tmpl w:val="8EC24626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E452931"/>
    <w:multiLevelType w:val="multilevel"/>
    <w:tmpl w:val="1286E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08"/>
    <w:rsid w:val="00187A08"/>
    <w:rsid w:val="0031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CFFF4"/>
  <w15:docId w15:val="{24ECD152-8E80-47B4-BF35-9E00BA8A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qFormat/>
    <w:rsid w:val="009C0085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7D61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616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Fuentedeprrafopredeter"/>
    <w:rsid w:val="00061F90"/>
  </w:style>
  <w:style w:type="character" w:customStyle="1" w:styleId="hps">
    <w:name w:val="hps"/>
    <w:basedOn w:val="Fuentedeprrafopredeter"/>
    <w:rsid w:val="00061F90"/>
  </w:style>
  <w:style w:type="table" w:customStyle="1" w:styleId="NormalTable0">
    <w:name w:val="Normal Table0"/>
    <w:rsid w:val="00AF0FCD"/>
    <w:rPr>
      <w:rFonts w:ascii="NanumGothic" w:eastAsia="NanumGothic" w:hAnsi="NanumGothic" w:cs="NanumGothic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215F9"/>
    <w:pPr>
      <w:autoSpaceDE w:val="0"/>
      <w:autoSpaceDN w:val="0"/>
      <w:adjustRightInd w:val="0"/>
    </w:pPr>
    <w:rPr>
      <w:rFonts w:ascii="Gotham Rounded Book" w:hAnsi="Gotham Rounded Book" w:cs="Gotham Rounded Book"/>
      <w:color w:val="000000"/>
      <w:lang w:val="es-CO"/>
    </w:rPr>
  </w:style>
  <w:style w:type="character" w:customStyle="1" w:styleId="A13">
    <w:name w:val="A13"/>
    <w:uiPriority w:val="99"/>
    <w:rsid w:val="002215F9"/>
    <w:rPr>
      <w:rFonts w:cs="Gotham Rounded Book"/>
      <w:color w:val="000000"/>
    </w:rPr>
  </w:style>
  <w:style w:type="paragraph" w:styleId="Textocomentario">
    <w:name w:val="annotation text"/>
    <w:basedOn w:val="Normal"/>
    <w:link w:val="TextocomentarioCar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</w:style>
  <w:style w:type="character" w:styleId="Refdecomentario">
    <w:name w:val="annotation reference"/>
    <w:basedOn w:val="Fuentedeprrafopredeter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D0E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D0EBA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canva.com/es_es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TR7HZ43lwl8&amp;t=172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arbolabc.com/poemas-para-ni%C3%B1o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lidesgo.com/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mnjqSr2IqQWvaDjyy8hS8ALXvQ==">AMUW2mWe8rlz7uK16zR1nnl8VkyHOfuNXx8O7ElBPM1LIf5r0ecJcbeLFzEquWCcCkwziPS3AdPXbLRSB1WGpzHU4PhAdCHfwX9B3MqhHy9z6qIc5cEL/gOwdq2oS5ySMhEzVU+zfYUQp6r26gtQrXLNzw4EZyu6mxBiGxbBd+2cZbQYIJI2spU=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</dc:creator>
  <cp:lastModifiedBy>Dell</cp:lastModifiedBy>
  <cp:revision>2</cp:revision>
  <dcterms:created xsi:type="dcterms:W3CDTF">2021-04-08T02:28:00Z</dcterms:created>
  <dcterms:modified xsi:type="dcterms:W3CDTF">2021-04-08T02:28:00Z</dcterms:modified>
</cp:coreProperties>
</file>